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51AD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527922">
        <w:rPr>
          <w:rFonts w:ascii="Tahoma" w:hAnsi="Tahoma" w:cs="Tahoma"/>
          <w:b/>
          <w:bCs/>
          <w:sz w:val="24"/>
          <w:szCs w:val="24"/>
          <w:u w:val="single"/>
        </w:rPr>
        <w:t>External Reviewer Report Visit Guidelines and Report Format</w:t>
      </w:r>
    </w:p>
    <w:p w14:paraId="48AA51AE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AA51B1" w14:textId="1514E1B0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The external reviewer must be prepared to review the self-study documents, conduct at least a</w:t>
      </w:r>
      <w:r w:rsidR="00F64660">
        <w:rPr>
          <w:rFonts w:ascii="Tahoma" w:hAnsi="Tahoma" w:cs="Tahoma"/>
          <w:sz w:val="24"/>
          <w:szCs w:val="24"/>
        </w:rPr>
        <w:t xml:space="preserve"> </w:t>
      </w:r>
      <w:r w:rsidRPr="00527922">
        <w:rPr>
          <w:rFonts w:ascii="Tahoma" w:hAnsi="Tahoma" w:cs="Tahoma"/>
          <w:sz w:val="24"/>
          <w:szCs w:val="24"/>
        </w:rPr>
        <w:t>day long site visit, and submit a final report within two weeks of the site visit. The report should</w:t>
      </w:r>
      <w:r w:rsidR="00F64660">
        <w:rPr>
          <w:rFonts w:ascii="Tahoma" w:hAnsi="Tahoma" w:cs="Tahoma"/>
          <w:sz w:val="24"/>
          <w:szCs w:val="24"/>
        </w:rPr>
        <w:t xml:space="preserve"> </w:t>
      </w:r>
      <w:r w:rsidRPr="00527922">
        <w:rPr>
          <w:rFonts w:ascii="Tahoma" w:hAnsi="Tahoma" w:cs="Tahoma"/>
          <w:sz w:val="24"/>
          <w:szCs w:val="24"/>
        </w:rPr>
        <w:t>address the following:</w:t>
      </w:r>
    </w:p>
    <w:p w14:paraId="48AA51B2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48AA51B3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I. Curriculum</w:t>
      </w:r>
    </w:p>
    <w:p w14:paraId="48AA51B4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a. Are the goals of the curriculum appropriate for the discipline?</w:t>
      </w:r>
    </w:p>
    <w:p w14:paraId="48AA51B5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b. How does the current curriculum compare to national or regional standards?</w:t>
      </w:r>
    </w:p>
    <w:p w14:paraId="48AA51B6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c. Is there appropriate assessment of the curriculum by the program?</w:t>
      </w:r>
    </w:p>
    <w:p w14:paraId="48AA51B7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d. What are the weaknesses?</w:t>
      </w:r>
    </w:p>
    <w:p w14:paraId="48AA51B8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e. What are the strengths?</w:t>
      </w:r>
    </w:p>
    <w:p w14:paraId="48AA51B9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f. Recommendations for change</w:t>
      </w:r>
    </w:p>
    <w:p w14:paraId="48AA51BA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AA51BB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II. Assessment of Student Learning</w:t>
      </w:r>
    </w:p>
    <w:p w14:paraId="48AA51BC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a. Are the student learning outcomes clearly defined?</w:t>
      </w:r>
    </w:p>
    <w:p w14:paraId="48AA51BE" w14:textId="7C6EB646" w:rsidR="00CE12CF" w:rsidRPr="00527922" w:rsidRDefault="00CE12CF" w:rsidP="00F64660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b. Are the assessment systems appropriate to determine student achievement and</w:t>
      </w:r>
      <w:r w:rsidR="00F64660">
        <w:rPr>
          <w:rFonts w:ascii="Tahoma" w:hAnsi="Tahoma" w:cs="Tahoma"/>
          <w:sz w:val="24"/>
          <w:szCs w:val="24"/>
        </w:rPr>
        <w:t xml:space="preserve"> </w:t>
      </w:r>
      <w:r w:rsidRPr="00527922">
        <w:rPr>
          <w:rFonts w:ascii="Tahoma" w:hAnsi="Tahoma" w:cs="Tahoma"/>
          <w:sz w:val="24"/>
          <w:szCs w:val="24"/>
        </w:rPr>
        <w:t>program goal attainment?</w:t>
      </w:r>
    </w:p>
    <w:p w14:paraId="48AA51BF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c. Are learning outcomes and program goals achieved?</w:t>
      </w:r>
    </w:p>
    <w:p w14:paraId="48AA51C0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d. What are the weaknesses?</w:t>
      </w:r>
    </w:p>
    <w:p w14:paraId="48AA51C1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e. What are the strengths?</w:t>
      </w:r>
    </w:p>
    <w:p w14:paraId="48AA51C2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f. Recommendations for improvement?</w:t>
      </w:r>
    </w:p>
    <w:p w14:paraId="48AA51C3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AA51C4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III. Faculty/Staff</w:t>
      </w:r>
    </w:p>
    <w:p w14:paraId="48AA51C5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a. Does the program have adequate faculty and staff?</w:t>
      </w:r>
    </w:p>
    <w:p w14:paraId="48AA51C6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b. Does the faculty have appropriate scholarship and teaching credentials?</w:t>
      </w:r>
    </w:p>
    <w:p w14:paraId="48AA51C7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AA51C8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IV. Resources and Support Services</w:t>
      </w:r>
    </w:p>
    <w:p w14:paraId="48AA51C9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a. Are the resources and support services sufficient to achieve program goals?</w:t>
      </w:r>
    </w:p>
    <w:p w14:paraId="48AA51CA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AA51CB" w14:textId="77777777" w:rsidR="00CE12CF" w:rsidRPr="00527922" w:rsidRDefault="00CE12CF" w:rsidP="00CE1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27922">
        <w:rPr>
          <w:rFonts w:ascii="Tahoma" w:hAnsi="Tahoma" w:cs="Tahoma"/>
          <w:sz w:val="24"/>
          <w:szCs w:val="24"/>
        </w:rPr>
        <w:t>V. Other issues common to the discipline</w:t>
      </w:r>
    </w:p>
    <w:p w14:paraId="48AA51CC" w14:textId="77777777" w:rsidR="00CE12CF" w:rsidRPr="00527922" w:rsidRDefault="00CE12CF" w:rsidP="00CE12CF">
      <w:pPr>
        <w:rPr>
          <w:rFonts w:ascii="Tahoma" w:hAnsi="Tahoma" w:cs="Tahoma"/>
          <w:sz w:val="24"/>
          <w:szCs w:val="24"/>
        </w:rPr>
      </w:pPr>
    </w:p>
    <w:p w14:paraId="48AA51CD" w14:textId="77777777" w:rsidR="00B9492F" w:rsidRPr="00527922" w:rsidRDefault="00CE12CF" w:rsidP="00CE12CF">
      <w:pPr>
        <w:rPr>
          <w:rFonts w:ascii="Tahoma" w:hAnsi="Tahoma" w:cs="Tahoma"/>
        </w:rPr>
      </w:pPr>
      <w:r w:rsidRPr="00527922">
        <w:rPr>
          <w:rFonts w:ascii="Tahoma" w:hAnsi="Tahoma" w:cs="Tahoma"/>
          <w:sz w:val="24"/>
          <w:szCs w:val="24"/>
        </w:rPr>
        <w:t>VI. Specific Recommendations.</w:t>
      </w:r>
    </w:p>
    <w:sectPr w:rsidR="00B9492F" w:rsidRPr="005279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C711" w14:textId="77777777" w:rsidR="00AE73EA" w:rsidRDefault="00AE73EA" w:rsidP="00AE73EA">
      <w:pPr>
        <w:spacing w:after="0" w:line="240" w:lineRule="auto"/>
      </w:pPr>
      <w:r>
        <w:separator/>
      </w:r>
    </w:p>
  </w:endnote>
  <w:endnote w:type="continuationSeparator" w:id="0">
    <w:p w14:paraId="6C942832" w14:textId="77777777" w:rsidR="00AE73EA" w:rsidRDefault="00AE73EA" w:rsidP="00AE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26381" w14:textId="77777777" w:rsidR="00AE73EA" w:rsidRDefault="00AE73EA" w:rsidP="00AE73EA">
      <w:pPr>
        <w:spacing w:after="0" w:line="240" w:lineRule="auto"/>
      </w:pPr>
      <w:r>
        <w:separator/>
      </w:r>
    </w:p>
  </w:footnote>
  <w:footnote w:type="continuationSeparator" w:id="0">
    <w:p w14:paraId="65761CFB" w14:textId="77777777" w:rsidR="00AE73EA" w:rsidRDefault="00AE73EA" w:rsidP="00AE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928A" w14:textId="0830344B" w:rsidR="00AE73EA" w:rsidRDefault="00AE73EA">
    <w:pPr>
      <w:pStyle w:val="Header"/>
    </w:pPr>
    <w:r>
      <w:t xml:space="preserve">Updated </w:t>
    </w:r>
    <w:r w:rsidR="00A302AD">
      <w:t>8/10/2024</w:t>
    </w:r>
  </w:p>
  <w:p w14:paraId="04B7B3DC" w14:textId="77777777" w:rsidR="00AE73EA" w:rsidRDefault="00AE7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CF"/>
    <w:rsid w:val="00527922"/>
    <w:rsid w:val="00A302AD"/>
    <w:rsid w:val="00AE73EA"/>
    <w:rsid w:val="00B9492F"/>
    <w:rsid w:val="00CE12CF"/>
    <w:rsid w:val="00F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51AA"/>
  <w15:chartTrackingRefBased/>
  <w15:docId w15:val="{D9E4DEAA-98CE-4E37-8CA5-E0E1EA5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EA"/>
  </w:style>
  <w:style w:type="paragraph" w:styleId="Footer">
    <w:name w:val="footer"/>
    <w:basedOn w:val="Normal"/>
    <w:link w:val="FooterChar"/>
    <w:uiPriority w:val="99"/>
    <w:unhideWhenUsed/>
    <w:rsid w:val="00AE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Benard</dc:creator>
  <cp:keywords/>
  <dc:description/>
  <cp:lastModifiedBy>Melinda Roelfs</cp:lastModifiedBy>
  <cp:revision>5</cp:revision>
  <dcterms:created xsi:type="dcterms:W3CDTF">2015-07-02T20:14:00Z</dcterms:created>
  <dcterms:modified xsi:type="dcterms:W3CDTF">2024-11-18T18:06:00Z</dcterms:modified>
</cp:coreProperties>
</file>