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E3DF" w14:textId="77777777" w:rsidR="00F807B0" w:rsidRPr="00FE2486" w:rsidRDefault="00FF2874" w:rsidP="0031718E">
      <w:pPr>
        <w:spacing w:after="0" w:line="240" w:lineRule="auto"/>
        <w:rPr>
          <w:rFonts w:ascii="Times New Roman" w:hAnsi="Times New Roman"/>
          <w:sz w:val="24"/>
          <w:szCs w:val="24"/>
        </w:rPr>
      </w:pPr>
      <w:r>
        <w:rPr>
          <w:rFonts w:ascii="Times New Roman" w:hAnsi="Times New Roman"/>
          <w:b/>
          <w:bCs/>
          <w:color w:val="70AD47" w:themeColor="accent6"/>
          <w:sz w:val="32"/>
          <w:szCs w:val="32"/>
          <w:u w:val="single"/>
        </w:rPr>
        <w:t>BUSINESS HIGHLIGHTS</w:t>
      </w:r>
      <w:r w:rsidR="007C704E">
        <w:rPr>
          <w:rFonts w:ascii="Times New Roman" w:hAnsi="Times New Roman"/>
          <w:b/>
          <w:bCs/>
          <w:color w:val="70AD47" w:themeColor="accent6"/>
          <w:sz w:val="32"/>
          <w:szCs w:val="32"/>
          <w:u w:val="single"/>
        </w:rPr>
        <w:br/>
      </w:r>
      <w:r w:rsidR="00F807B0">
        <w:rPr>
          <w:rFonts w:ascii="Times New Roman" w:hAnsi="Times New Roman"/>
          <w:b/>
          <w:bCs/>
          <w:sz w:val="24"/>
          <w:szCs w:val="24"/>
        </w:rPr>
        <w:t>GROWING AVAIL SEEKS TAX ABATEMENT</w:t>
      </w:r>
    </w:p>
    <w:p w14:paraId="510BCDD5" w14:textId="77777777" w:rsidR="00F807B0" w:rsidRDefault="00F807B0" w:rsidP="0031718E">
      <w:pPr>
        <w:spacing w:after="0" w:line="240" w:lineRule="auto"/>
        <w:rPr>
          <w:rFonts w:ascii="Times New Roman" w:hAnsi="Times New Roman"/>
          <w:sz w:val="24"/>
          <w:szCs w:val="24"/>
        </w:rPr>
      </w:pPr>
      <w:r w:rsidRPr="0026368E">
        <w:rPr>
          <w:rFonts w:ascii="Times New Roman" w:hAnsi="Times New Roman"/>
          <w:sz w:val="24"/>
          <w:szCs w:val="24"/>
        </w:rPr>
        <w:t>Zach Harris of Avail Enclosures petitioned the Economic Development Advisory Council for a seven-year property tax abatement to support the company’s expansion. Avail is fulfilling an order for 300 industrial power units, driven by rising demand to power AI supercomputers, with production occurring at a rate of four to five units per week. To meet demand, the company has invested heavily, including a new 40,000-square-foot concrete pad with electrical infrastructure to facilitate operations.</w:t>
      </w:r>
    </w:p>
    <w:p w14:paraId="4CE44CD4" w14:textId="77777777" w:rsidR="00F807B0" w:rsidRDefault="00F807B0" w:rsidP="0031718E">
      <w:pPr>
        <w:spacing w:after="0" w:line="240" w:lineRule="auto"/>
        <w:ind w:firstLine="720"/>
        <w:rPr>
          <w:rFonts w:ascii="Times New Roman" w:hAnsi="Times New Roman"/>
          <w:sz w:val="24"/>
          <w:szCs w:val="24"/>
        </w:rPr>
      </w:pPr>
      <w:r w:rsidRPr="0026368E">
        <w:rPr>
          <w:rFonts w:ascii="Times New Roman" w:hAnsi="Times New Roman"/>
          <w:sz w:val="24"/>
          <w:szCs w:val="24"/>
        </w:rPr>
        <w:t>As one of Pittsburg's oldest employers, Avail currently has 137 workers and aims to expand to 160 employees. Harris emphasized the economic benefits, citing average starting wages of $20/hour and ongoing recruitment efforts at local educational institutions to retain talent.</w:t>
      </w:r>
    </w:p>
    <w:p w14:paraId="6D6442CB" w14:textId="77777777" w:rsidR="00F807B0" w:rsidRPr="0026368E" w:rsidRDefault="00F807B0" w:rsidP="0031718E">
      <w:pPr>
        <w:spacing w:after="0" w:line="240" w:lineRule="auto"/>
        <w:ind w:firstLine="720"/>
        <w:rPr>
          <w:rFonts w:ascii="Times New Roman" w:hAnsi="Times New Roman"/>
          <w:sz w:val="24"/>
          <w:szCs w:val="24"/>
        </w:rPr>
      </w:pPr>
      <w:r w:rsidRPr="0026368E">
        <w:rPr>
          <w:rFonts w:ascii="Times New Roman" w:hAnsi="Times New Roman"/>
          <w:sz w:val="24"/>
          <w:szCs w:val="24"/>
        </w:rPr>
        <w:t>With nearly $7 million already invested in recent expansions, Avail continues to strengthen the regional economy. The EDAC recommended approving the tax abatement to offset construction costs, highlighting Avail’s role as a valuable economic partner in Pittsburg.</w:t>
      </w:r>
    </w:p>
    <w:p w14:paraId="3A636786" w14:textId="77777777" w:rsidR="00F807B0" w:rsidRPr="00FE2486" w:rsidRDefault="00F807B0" w:rsidP="0031718E">
      <w:pPr>
        <w:spacing w:after="0" w:line="240" w:lineRule="auto"/>
        <w:rPr>
          <w:rFonts w:ascii="Times New Roman" w:hAnsi="Times New Roman"/>
          <w:i/>
          <w:iCs/>
          <w:sz w:val="24"/>
          <w:szCs w:val="24"/>
        </w:rPr>
      </w:pPr>
      <w:r w:rsidRPr="00FE2486">
        <w:rPr>
          <w:rFonts w:ascii="Times New Roman" w:hAnsi="Times New Roman"/>
          <w:i/>
          <w:iCs/>
          <w:sz w:val="24"/>
          <w:szCs w:val="24"/>
        </w:rPr>
        <w:t>Dustin R. Strong – The Morning Sun</w:t>
      </w:r>
    </w:p>
    <w:p w14:paraId="5B50FC3A" w14:textId="77777777" w:rsidR="00F414C4" w:rsidRDefault="00F414C4" w:rsidP="0031718E">
      <w:pPr>
        <w:spacing w:after="0" w:line="240" w:lineRule="auto"/>
        <w:rPr>
          <w:rFonts w:ascii="Times New Roman" w:hAnsi="Times New Roman"/>
          <w:b/>
          <w:bCs/>
          <w:sz w:val="24"/>
          <w:szCs w:val="24"/>
        </w:rPr>
      </w:pPr>
    </w:p>
    <w:p w14:paraId="12874A3D" w14:textId="10EC7BAB" w:rsidR="00F807B0" w:rsidRPr="00FE2486" w:rsidRDefault="00F807B0" w:rsidP="0031718E">
      <w:pPr>
        <w:spacing w:after="0" w:line="240" w:lineRule="auto"/>
        <w:rPr>
          <w:rFonts w:ascii="Times New Roman" w:hAnsi="Times New Roman"/>
          <w:b/>
          <w:bCs/>
          <w:sz w:val="24"/>
          <w:szCs w:val="24"/>
        </w:rPr>
      </w:pPr>
      <w:r w:rsidRPr="00FE2486">
        <w:rPr>
          <w:rFonts w:ascii="Times New Roman" w:hAnsi="Times New Roman"/>
          <w:b/>
          <w:bCs/>
          <w:sz w:val="24"/>
          <w:szCs w:val="24"/>
        </w:rPr>
        <w:t>FRONTENAC GETS UPDATE ON NEW HOSPITAL</w:t>
      </w:r>
    </w:p>
    <w:p w14:paraId="6B37AF5E" w14:textId="77777777" w:rsidR="00F807B0" w:rsidRDefault="00F807B0" w:rsidP="0031718E">
      <w:pPr>
        <w:spacing w:after="0" w:line="240" w:lineRule="auto"/>
        <w:rPr>
          <w:rFonts w:ascii="Times New Roman" w:hAnsi="Times New Roman"/>
          <w:sz w:val="24"/>
          <w:szCs w:val="24"/>
        </w:rPr>
      </w:pPr>
      <w:r w:rsidRPr="00FE2486">
        <w:rPr>
          <w:rFonts w:ascii="Times New Roman" w:hAnsi="Times New Roman"/>
          <w:sz w:val="24"/>
          <w:szCs w:val="24"/>
        </w:rPr>
        <w:t>At a recent city council meeting, Danny Taylor and Paula Baker of Freeman Health Systems updated the council on the new hospital project north of Frontenac. While progress may not be visible, extensive engineering work is underway, including traffic studies and core sample drilling. The hospital will feature an ambulatory surgery center, potentially opening before the full facility. Staffing for the hospital has generated local interest and has caused concern.</w:t>
      </w:r>
    </w:p>
    <w:p w14:paraId="524FA59B" w14:textId="77777777" w:rsidR="00F807B0"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Additionally, the city council addressed concerns over heavy truck traffic and passed a new ordinance to impose fines on delivery trucks violating designated routes, aiming to reduce wear on city streets.</w:t>
      </w:r>
    </w:p>
    <w:p w14:paraId="5490F9E8" w14:textId="77777777" w:rsidR="00F807B0" w:rsidRPr="00FE2486"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The council also implemented new restrictions on truck traffic, including weight limits and "No Thru Trucks" signs. These measures aim to protect local infrastructure and manage traffic flow, which is expected to improve the city’s economic resilience by supporting both new hospital development and more efficient transportation.</w:t>
      </w:r>
    </w:p>
    <w:p w14:paraId="58D027E0" w14:textId="77777777" w:rsidR="00F807B0" w:rsidRPr="00FE2486" w:rsidRDefault="00F807B0" w:rsidP="0031718E">
      <w:pPr>
        <w:spacing w:after="0" w:line="240" w:lineRule="auto"/>
        <w:rPr>
          <w:rFonts w:ascii="Times New Roman" w:hAnsi="Times New Roman"/>
          <w:i/>
          <w:iCs/>
          <w:sz w:val="24"/>
          <w:szCs w:val="24"/>
        </w:rPr>
      </w:pPr>
      <w:r w:rsidRPr="00FE2486">
        <w:rPr>
          <w:rFonts w:ascii="Times New Roman" w:hAnsi="Times New Roman"/>
          <w:i/>
          <w:iCs/>
          <w:sz w:val="24"/>
          <w:szCs w:val="24"/>
        </w:rPr>
        <w:t>Dustin R. Strong – The Morning Sun</w:t>
      </w:r>
    </w:p>
    <w:p w14:paraId="4D1A9C56" w14:textId="77777777" w:rsidR="00F414C4" w:rsidRDefault="00F414C4" w:rsidP="0031718E">
      <w:pPr>
        <w:spacing w:after="0" w:line="240" w:lineRule="auto"/>
        <w:rPr>
          <w:rFonts w:ascii="Times New Roman" w:hAnsi="Times New Roman"/>
          <w:b/>
          <w:bCs/>
          <w:sz w:val="24"/>
          <w:szCs w:val="24"/>
        </w:rPr>
      </w:pPr>
    </w:p>
    <w:p w14:paraId="44969A1C" w14:textId="702EC3CE" w:rsidR="00F807B0" w:rsidRPr="00FE2486" w:rsidRDefault="00F807B0" w:rsidP="0031718E">
      <w:pPr>
        <w:spacing w:after="0" w:line="240" w:lineRule="auto"/>
        <w:rPr>
          <w:rFonts w:ascii="Times New Roman" w:hAnsi="Times New Roman"/>
          <w:b/>
          <w:bCs/>
          <w:sz w:val="24"/>
          <w:szCs w:val="24"/>
        </w:rPr>
      </w:pPr>
      <w:r w:rsidRPr="00FE2486">
        <w:rPr>
          <w:rFonts w:ascii="Times New Roman" w:hAnsi="Times New Roman"/>
          <w:b/>
          <w:bCs/>
          <w:sz w:val="24"/>
          <w:szCs w:val="24"/>
        </w:rPr>
        <w:t>GORILLA RISING PROJECT REACHES MILESTONES</w:t>
      </w:r>
    </w:p>
    <w:p w14:paraId="60A306ED" w14:textId="77777777" w:rsidR="00F807B0" w:rsidRDefault="00F807B0" w:rsidP="0031718E">
      <w:pPr>
        <w:spacing w:after="0" w:line="240" w:lineRule="auto"/>
        <w:rPr>
          <w:rFonts w:ascii="Times New Roman" w:hAnsi="Times New Roman"/>
          <w:sz w:val="24"/>
          <w:szCs w:val="24"/>
        </w:rPr>
      </w:pPr>
      <w:r w:rsidRPr="00FE2486">
        <w:rPr>
          <w:rFonts w:ascii="Times New Roman" w:hAnsi="Times New Roman"/>
          <w:sz w:val="24"/>
          <w:szCs w:val="24"/>
        </w:rPr>
        <w:t xml:space="preserve">Pittsburg State University’s "Gorilla Rising" project is set to significantly impact the local economy. The project includes the construction of a new building for the Kelce College of Business and the renovation of the historic </w:t>
      </w:r>
      <w:proofErr w:type="spellStart"/>
      <w:r w:rsidRPr="00FE2486">
        <w:rPr>
          <w:rFonts w:ascii="Times New Roman" w:hAnsi="Times New Roman"/>
          <w:sz w:val="24"/>
          <w:szCs w:val="24"/>
        </w:rPr>
        <w:t>Besse</w:t>
      </w:r>
      <w:proofErr w:type="spellEnd"/>
      <w:r w:rsidRPr="00FE2486">
        <w:rPr>
          <w:rFonts w:ascii="Times New Roman" w:hAnsi="Times New Roman"/>
          <w:sz w:val="24"/>
          <w:szCs w:val="24"/>
        </w:rPr>
        <w:t xml:space="preserve"> Hotel into student housing, retail, and academic spaces. The combined investment of private, public, and state funding, along with city partnerships, is expected to boost downtown vitality.</w:t>
      </w:r>
    </w:p>
    <w:p w14:paraId="694D9B5F" w14:textId="77777777" w:rsidR="00F807B0" w:rsidRPr="00FE2486"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 xml:space="preserve">By accommodating university programs and providing commercial space, the project will create job opportunities, support local businesses, and attract both students and visitors. With construction expected to </w:t>
      </w:r>
      <w:r>
        <w:rPr>
          <w:rFonts w:ascii="Times New Roman" w:hAnsi="Times New Roman"/>
          <w:sz w:val="24"/>
          <w:szCs w:val="24"/>
        </w:rPr>
        <w:t xml:space="preserve">be </w:t>
      </w:r>
      <w:r w:rsidRPr="00FE2486">
        <w:rPr>
          <w:rFonts w:ascii="Times New Roman" w:hAnsi="Times New Roman"/>
          <w:sz w:val="24"/>
          <w:szCs w:val="24"/>
        </w:rPr>
        <w:t>complete</w:t>
      </w:r>
      <w:r>
        <w:rPr>
          <w:rFonts w:ascii="Times New Roman" w:hAnsi="Times New Roman"/>
          <w:sz w:val="24"/>
          <w:szCs w:val="24"/>
        </w:rPr>
        <w:t>d</w:t>
      </w:r>
      <w:r w:rsidRPr="00FE2486">
        <w:rPr>
          <w:rFonts w:ascii="Times New Roman" w:hAnsi="Times New Roman"/>
          <w:sz w:val="24"/>
          <w:szCs w:val="24"/>
        </w:rPr>
        <w:t xml:space="preserve"> by 2026, the development is poised to revitalize Pittsburg’s downtown, enhancing its economic dynamism.</w:t>
      </w:r>
    </w:p>
    <w:p w14:paraId="614E6D37" w14:textId="77777777" w:rsidR="00F807B0" w:rsidRPr="00FE2486" w:rsidRDefault="00F807B0" w:rsidP="0031718E">
      <w:pPr>
        <w:spacing w:after="0" w:line="240" w:lineRule="auto"/>
        <w:rPr>
          <w:rFonts w:ascii="Times New Roman" w:hAnsi="Times New Roman"/>
          <w:i/>
          <w:iCs/>
          <w:sz w:val="24"/>
          <w:szCs w:val="24"/>
        </w:rPr>
      </w:pPr>
      <w:r w:rsidRPr="00FE2486">
        <w:rPr>
          <w:rFonts w:ascii="Times New Roman" w:hAnsi="Times New Roman"/>
          <w:i/>
          <w:iCs/>
          <w:sz w:val="24"/>
          <w:szCs w:val="24"/>
        </w:rPr>
        <w:t>Staff Reports – The Morning Sun</w:t>
      </w:r>
    </w:p>
    <w:p w14:paraId="5E4B0EA2" w14:textId="77777777" w:rsidR="00F414C4" w:rsidRDefault="00F414C4" w:rsidP="0031718E">
      <w:pPr>
        <w:spacing w:after="0" w:line="240" w:lineRule="auto"/>
        <w:rPr>
          <w:rFonts w:ascii="Times New Roman" w:hAnsi="Times New Roman"/>
          <w:b/>
          <w:bCs/>
          <w:sz w:val="24"/>
          <w:szCs w:val="24"/>
        </w:rPr>
      </w:pPr>
    </w:p>
    <w:p w14:paraId="18C0D1CA" w14:textId="51D11CCF" w:rsidR="00F807B0" w:rsidRPr="00FE2486" w:rsidRDefault="00F807B0" w:rsidP="0031718E">
      <w:pPr>
        <w:spacing w:after="0" w:line="240" w:lineRule="auto"/>
        <w:rPr>
          <w:rFonts w:ascii="Times New Roman" w:hAnsi="Times New Roman"/>
          <w:b/>
          <w:bCs/>
          <w:sz w:val="24"/>
          <w:szCs w:val="24"/>
        </w:rPr>
      </w:pPr>
      <w:r w:rsidRPr="00FE2486">
        <w:rPr>
          <w:rFonts w:ascii="Times New Roman" w:hAnsi="Times New Roman"/>
          <w:b/>
          <w:bCs/>
          <w:sz w:val="24"/>
          <w:szCs w:val="24"/>
        </w:rPr>
        <w:t xml:space="preserve">NEXT YEAR </w:t>
      </w:r>
    </w:p>
    <w:p w14:paraId="383D010F" w14:textId="77777777" w:rsidR="00F807B0" w:rsidRDefault="00F807B0" w:rsidP="0031718E">
      <w:pPr>
        <w:spacing w:after="0" w:line="240" w:lineRule="auto"/>
        <w:rPr>
          <w:rFonts w:ascii="Times New Roman" w:hAnsi="Times New Roman"/>
          <w:sz w:val="24"/>
          <w:szCs w:val="24"/>
        </w:rPr>
      </w:pPr>
      <w:r w:rsidRPr="00FE2486">
        <w:rPr>
          <w:rFonts w:ascii="Times New Roman" w:hAnsi="Times New Roman"/>
          <w:sz w:val="24"/>
          <w:szCs w:val="24"/>
        </w:rPr>
        <w:lastRenderedPageBreak/>
        <w:t>Pittsburg is experiencing significant progress and exciting developments, with several major projects set to enhance the community. A key initiative is the replacement of the fifty-year-old wastewater treatment plant, with construction starting next year. The Kelce School of Business will relocate to a new downtown location.</w:t>
      </w:r>
    </w:p>
    <w:p w14:paraId="175E6BA7" w14:textId="77777777" w:rsidR="00F807B0"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 xml:space="preserve">Additionally, the Gorilla Rising project will create sixty student apartments in the renovated </w:t>
      </w:r>
      <w:proofErr w:type="spellStart"/>
      <w:r w:rsidRPr="00FE2486">
        <w:rPr>
          <w:rFonts w:ascii="Times New Roman" w:hAnsi="Times New Roman"/>
          <w:sz w:val="24"/>
          <w:szCs w:val="24"/>
        </w:rPr>
        <w:t>Besse</w:t>
      </w:r>
      <w:proofErr w:type="spellEnd"/>
      <w:r w:rsidRPr="00FE2486">
        <w:rPr>
          <w:rFonts w:ascii="Times New Roman" w:hAnsi="Times New Roman"/>
          <w:sz w:val="24"/>
          <w:szCs w:val="24"/>
        </w:rPr>
        <w:t xml:space="preserve"> Hotel, including commercial space and an expanded Center for Reading. The Research Park is also advancing, with plans for a new “prove-out” facility to support the National Institute for Materials Advancement, enabling testing for new materials. A new KBI Regional Crime Center, enhancing collaborative efforts in law enforcement is also being built in the Research Park.</w:t>
      </w:r>
    </w:p>
    <w:p w14:paraId="1C5498EC" w14:textId="77777777" w:rsidR="00F807B0" w:rsidRPr="00FE2486"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Downtown renovations are underway, with four commercial projects, five multiunit residential developments, and a new event space planned, costing around $200 million. As Pittsburg prepares for its 150th anniversary in 2026, next year promises to be a milestone of growth for the community.</w:t>
      </w:r>
    </w:p>
    <w:p w14:paraId="747B5280" w14:textId="77777777" w:rsidR="00F807B0" w:rsidRPr="00FE2486" w:rsidRDefault="00F807B0" w:rsidP="0031718E">
      <w:pPr>
        <w:spacing w:after="0" w:line="240" w:lineRule="auto"/>
        <w:rPr>
          <w:rFonts w:ascii="Times New Roman" w:hAnsi="Times New Roman"/>
          <w:i/>
          <w:iCs/>
          <w:sz w:val="24"/>
          <w:szCs w:val="24"/>
        </w:rPr>
      </w:pPr>
      <w:r w:rsidRPr="00FE2486">
        <w:rPr>
          <w:rFonts w:ascii="Times New Roman" w:hAnsi="Times New Roman"/>
          <w:i/>
          <w:iCs/>
          <w:sz w:val="24"/>
          <w:szCs w:val="24"/>
        </w:rPr>
        <w:t>Jay Byers – The Morning Sun</w:t>
      </w:r>
    </w:p>
    <w:p w14:paraId="04A5A111" w14:textId="77777777" w:rsidR="00F414C4" w:rsidRDefault="00F414C4" w:rsidP="0031718E">
      <w:pPr>
        <w:spacing w:after="0" w:line="240" w:lineRule="auto"/>
        <w:rPr>
          <w:rFonts w:ascii="Times New Roman" w:hAnsi="Times New Roman"/>
          <w:b/>
          <w:bCs/>
          <w:sz w:val="24"/>
          <w:szCs w:val="24"/>
        </w:rPr>
      </w:pPr>
    </w:p>
    <w:p w14:paraId="3A18DE41" w14:textId="7FF8BE33" w:rsidR="00F807B0" w:rsidRPr="00FE2486" w:rsidRDefault="00F807B0" w:rsidP="0031718E">
      <w:pPr>
        <w:spacing w:after="0" w:line="240" w:lineRule="auto"/>
        <w:rPr>
          <w:rFonts w:ascii="Times New Roman" w:hAnsi="Times New Roman"/>
          <w:b/>
          <w:bCs/>
          <w:sz w:val="24"/>
          <w:szCs w:val="24"/>
        </w:rPr>
      </w:pPr>
      <w:r w:rsidRPr="00FE2486">
        <w:rPr>
          <w:rFonts w:ascii="Times New Roman" w:hAnsi="Times New Roman"/>
          <w:b/>
          <w:bCs/>
          <w:sz w:val="24"/>
          <w:szCs w:val="24"/>
        </w:rPr>
        <w:t>THE VALUE OF MANUFACTURING</w:t>
      </w:r>
    </w:p>
    <w:p w14:paraId="671330DD" w14:textId="77777777" w:rsidR="00F807B0" w:rsidRDefault="00F807B0" w:rsidP="0031718E">
      <w:pPr>
        <w:spacing w:after="0" w:line="240" w:lineRule="auto"/>
        <w:rPr>
          <w:rFonts w:ascii="Times New Roman" w:hAnsi="Times New Roman"/>
          <w:sz w:val="24"/>
          <w:szCs w:val="24"/>
        </w:rPr>
      </w:pPr>
      <w:r w:rsidRPr="00FE2486">
        <w:rPr>
          <w:rFonts w:ascii="Times New Roman" w:hAnsi="Times New Roman"/>
          <w:sz w:val="24"/>
          <w:szCs w:val="24"/>
        </w:rPr>
        <w:t>National Manufacturing Week highlights the continued economic significance of manufacturing in the U.S., despite its decline in job share from 40% in the 1940s to 10% today. Manufacturing remains the fifth largest employment sector, contributing 12% to GDP and 35% of American productivity growth.</w:t>
      </w:r>
    </w:p>
    <w:p w14:paraId="6646728A" w14:textId="77777777" w:rsidR="00F807B0"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Average compensation in manufacturing is 9% higher than in other industries. It is also responsible for 60% of U.S. exports, 55% of patents, and 70% of R&amp;D spending. Each manufacturing job creates 7-12 additional jobs in related sectors.</w:t>
      </w:r>
    </w:p>
    <w:p w14:paraId="37A4F352" w14:textId="77777777" w:rsidR="00F807B0" w:rsidRPr="00FE2486"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In towns like Pittsburg, manufacturing remains vital, supporting specialized industries with custom products that meet unique demands, enhancing the region's economic resilience and growth.</w:t>
      </w:r>
    </w:p>
    <w:p w14:paraId="4E176CCD" w14:textId="77777777" w:rsidR="00F807B0" w:rsidRPr="00FE2486" w:rsidRDefault="00F807B0" w:rsidP="0031718E">
      <w:pPr>
        <w:spacing w:after="0" w:line="240" w:lineRule="auto"/>
        <w:rPr>
          <w:rFonts w:ascii="Times New Roman" w:hAnsi="Times New Roman"/>
          <w:i/>
          <w:iCs/>
          <w:sz w:val="24"/>
          <w:szCs w:val="24"/>
        </w:rPr>
      </w:pPr>
      <w:r w:rsidRPr="00FE2486">
        <w:rPr>
          <w:rFonts w:ascii="Times New Roman" w:hAnsi="Times New Roman"/>
          <w:i/>
          <w:iCs/>
          <w:sz w:val="24"/>
          <w:szCs w:val="24"/>
        </w:rPr>
        <w:t>Jay Byers – The Morning Sun</w:t>
      </w:r>
    </w:p>
    <w:p w14:paraId="7D375677" w14:textId="77777777" w:rsidR="00F414C4" w:rsidRDefault="00F414C4" w:rsidP="0031718E">
      <w:pPr>
        <w:spacing w:after="0" w:line="240" w:lineRule="auto"/>
        <w:rPr>
          <w:rFonts w:ascii="Times New Roman" w:hAnsi="Times New Roman"/>
          <w:b/>
          <w:bCs/>
          <w:sz w:val="24"/>
          <w:szCs w:val="24"/>
        </w:rPr>
      </w:pPr>
    </w:p>
    <w:p w14:paraId="73B5D068" w14:textId="6BF04FEE" w:rsidR="00F807B0" w:rsidRPr="00FE2486" w:rsidRDefault="00F807B0" w:rsidP="0031718E">
      <w:pPr>
        <w:spacing w:after="0" w:line="240" w:lineRule="auto"/>
        <w:rPr>
          <w:rFonts w:ascii="Times New Roman" w:hAnsi="Times New Roman"/>
          <w:b/>
          <w:bCs/>
          <w:sz w:val="24"/>
          <w:szCs w:val="24"/>
        </w:rPr>
      </w:pPr>
      <w:r w:rsidRPr="00FE2486">
        <w:rPr>
          <w:rFonts w:ascii="Times New Roman" w:hAnsi="Times New Roman"/>
          <w:b/>
          <w:bCs/>
          <w:sz w:val="24"/>
          <w:szCs w:val="24"/>
        </w:rPr>
        <w:t>‘TRADE PULL’ SHOWS CITY’S GROWING STRENGTH</w:t>
      </w:r>
    </w:p>
    <w:p w14:paraId="2109211E" w14:textId="77777777" w:rsidR="00F807B0" w:rsidRDefault="00F807B0" w:rsidP="0031718E">
      <w:pPr>
        <w:spacing w:after="0" w:line="240" w:lineRule="auto"/>
        <w:rPr>
          <w:rFonts w:ascii="Times New Roman" w:hAnsi="Times New Roman"/>
          <w:sz w:val="24"/>
          <w:szCs w:val="24"/>
        </w:rPr>
      </w:pPr>
      <w:r w:rsidRPr="00FE2486">
        <w:rPr>
          <w:rFonts w:ascii="Times New Roman" w:hAnsi="Times New Roman"/>
          <w:sz w:val="24"/>
          <w:szCs w:val="24"/>
        </w:rPr>
        <w:t>The economic impact of Pittsburg’s retail development has been significant, driven by its increasing trade pull factor (PF). Initially, Pittsburg’s PF was below 1, suggesting it was losing shoppers to neighboring cities like Joplin.</w:t>
      </w:r>
    </w:p>
    <w:p w14:paraId="76482EC6" w14:textId="77777777" w:rsidR="00F807B0"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However, following the development of the North Broadway commercial area, including major retailers like Home Depot, the PF rose to above 1, signifying that the city began attracting shoppers from outside the community. This increase in retail activity has led to substantial economic growth, with new national retailers like Buffalo Wild Wings and Marshall's expanding in the area.</w:t>
      </w:r>
    </w:p>
    <w:p w14:paraId="4A374895" w14:textId="77777777" w:rsidR="00F807B0"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As a result, the city’s retail sector generates a large portion of local government revenue through sales tax, which supports vital services such as public safety, street maintenance, and economic development.</w:t>
      </w:r>
    </w:p>
    <w:p w14:paraId="45E85046" w14:textId="77777777" w:rsidR="00F807B0" w:rsidRPr="00FE2486" w:rsidRDefault="00F807B0" w:rsidP="0031718E">
      <w:pPr>
        <w:spacing w:after="0" w:line="240" w:lineRule="auto"/>
        <w:ind w:firstLine="720"/>
        <w:rPr>
          <w:rFonts w:ascii="Times New Roman" w:hAnsi="Times New Roman"/>
          <w:sz w:val="24"/>
          <w:szCs w:val="24"/>
        </w:rPr>
      </w:pPr>
      <w:r w:rsidRPr="00FE2486">
        <w:rPr>
          <w:rFonts w:ascii="Times New Roman" w:hAnsi="Times New Roman"/>
          <w:sz w:val="24"/>
          <w:szCs w:val="24"/>
        </w:rPr>
        <w:t>The city’s PF of 1.88, one of the highest in Kansas, underscores the strength of its retail economy and its ability to attract shoppers beyond its population.</w:t>
      </w:r>
    </w:p>
    <w:p w14:paraId="7C5C6697" w14:textId="77777777" w:rsidR="00F807B0" w:rsidRPr="00FE2486" w:rsidRDefault="00F807B0" w:rsidP="0031718E">
      <w:pPr>
        <w:spacing w:after="0" w:line="240" w:lineRule="auto"/>
        <w:rPr>
          <w:rFonts w:ascii="Times New Roman" w:hAnsi="Times New Roman"/>
          <w:b/>
          <w:bCs/>
          <w:i/>
          <w:iCs/>
          <w:sz w:val="24"/>
          <w:szCs w:val="24"/>
        </w:rPr>
      </w:pPr>
      <w:r w:rsidRPr="00FE2486">
        <w:rPr>
          <w:rFonts w:ascii="Times New Roman" w:hAnsi="Times New Roman"/>
          <w:i/>
          <w:iCs/>
          <w:sz w:val="24"/>
          <w:szCs w:val="24"/>
        </w:rPr>
        <w:t>Jay Byers – The Morning Sun</w:t>
      </w:r>
    </w:p>
    <w:p w14:paraId="554765F2" w14:textId="7FD8B4E6" w:rsidR="00FF2874" w:rsidRPr="00FF2874" w:rsidRDefault="00FF2874" w:rsidP="0031718E">
      <w:pPr>
        <w:spacing w:after="0" w:line="240" w:lineRule="auto"/>
        <w:rPr>
          <w:rFonts w:ascii="Times New Roman" w:hAnsi="Times New Roman"/>
          <w:b/>
          <w:bCs/>
          <w:color w:val="70AD47" w:themeColor="accent6"/>
          <w:sz w:val="32"/>
          <w:szCs w:val="32"/>
          <w:u w:val="single"/>
        </w:rPr>
      </w:pPr>
    </w:p>
    <w:sectPr w:rsidR="00FF2874" w:rsidRPr="00FF2874" w:rsidSect="00894C38">
      <w:type w:val="continuous"/>
      <w:pgSz w:w="12240" w:h="15840"/>
      <w:pgMar w:top="1440" w:right="1440" w:bottom="1440" w:left="1440" w:header="720" w:footer="720" w:gutter="0"/>
      <w:cols w:space="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A7C3" w14:textId="77777777" w:rsidR="00A620C7" w:rsidRDefault="00A620C7" w:rsidP="006E015C">
      <w:pPr>
        <w:spacing w:after="0" w:line="240" w:lineRule="auto"/>
      </w:pPr>
      <w:r>
        <w:separator/>
      </w:r>
    </w:p>
  </w:endnote>
  <w:endnote w:type="continuationSeparator" w:id="0">
    <w:p w14:paraId="4F06AD03" w14:textId="77777777" w:rsidR="00A620C7" w:rsidRDefault="00A620C7" w:rsidP="006E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IGHDS R+ Myriad Pro">
    <w:altName w:val="Calibri"/>
    <w:panose1 w:val="00000000000000000000"/>
    <w:charset w:val="00"/>
    <w:family w:val="swiss"/>
    <w:notTrueType/>
    <w:pitch w:val="default"/>
    <w:sig w:usb0="00000003" w:usb1="00000000" w:usb2="00000000" w:usb3="00000000" w:csb0="00000001" w:csb1="00000000"/>
  </w:font>
  <w:font w:name="Minion Pro SmB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2DF0" w14:textId="77777777" w:rsidR="00A620C7" w:rsidRDefault="00A620C7" w:rsidP="006E015C">
      <w:pPr>
        <w:spacing w:after="0" w:line="240" w:lineRule="auto"/>
      </w:pPr>
      <w:r>
        <w:separator/>
      </w:r>
    </w:p>
  </w:footnote>
  <w:footnote w:type="continuationSeparator" w:id="0">
    <w:p w14:paraId="597BDEEC" w14:textId="77777777" w:rsidR="00A620C7" w:rsidRDefault="00A620C7" w:rsidP="006E0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6F8"/>
    <w:multiLevelType w:val="hybridMultilevel"/>
    <w:tmpl w:val="2F3C6212"/>
    <w:lvl w:ilvl="0" w:tplc="B8D66D16">
      <w:start w:val="1"/>
      <w:numFmt w:val="bullet"/>
      <w:lvlText w:val=""/>
      <w:lvlJc w:val="left"/>
      <w:pPr>
        <w:tabs>
          <w:tab w:val="num" w:pos="720"/>
        </w:tabs>
        <w:ind w:left="720" w:hanging="360"/>
      </w:pPr>
      <w:rPr>
        <w:rFonts w:ascii="Wingdings" w:hAnsi="Wingdings" w:hint="default"/>
      </w:rPr>
    </w:lvl>
    <w:lvl w:ilvl="1" w:tplc="862A6242" w:tentative="1">
      <w:start w:val="1"/>
      <w:numFmt w:val="bullet"/>
      <w:lvlText w:val=""/>
      <w:lvlJc w:val="left"/>
      <w:pPr>
        <w:tabs>
          <w:tab w:val="num" w:pos="1440"/>
        </w:tabs>
        <w:ind w:left="1440" w:hanging="360"/>
      </w:pPr>
      <w:rPr>
        <w:rFonts w:ascii="Wingdings" w:hAnsi="Wingdings" w:hint="default"/>
      </w:rPr>
    </w:lvl>
    <w:lvl w:ilvl="2" w:tplc="104A5AAA" w:tentative="1">
      <w:start w:val="1"/>
      <w:numFmt w:val="bullet"/>
      <w:lvlText w:val=""/>
      <w:lvlJc w:val="left"/>
      <w:pPr>
        <w:tabs>
          <w:tab w:val="num" w:pos="2160"/>
        </w:tabs>
        <w:ind w:left="2160" w:hanging="360"/>
      </w:pPr>
      <w:rPr>
        <w:rFonts w:ascii="Wingdings" w:hAnsi="Wingdings" w:hint="default"/>
      </w:rPr>
    </w:lvl>
    <w:lvl w:ilvl="3" w:tplc="8C40E6D0" w:tentative="1">
      <w:start w:val="1"/>
      <w:numFmt w:val="bullet"/>
      <w:lvlText w:val=""/>
      <w:lvlJc w:val="left"/>
      <w:pPr>
        <w:tabs>
          <w:tab w:val="num" w:pos="2880"/>
        </w:tabs>
        <w:ind w:left="2880" w:hanging="360"/>
      </w:pPr>
      <w:rPr>
        <w:rFonts w:ascii="Wingdings" w:hAnsi="Wingdings" w:hint="default"/>
      </w:rPr>
    </w:lvl>
    <w:lvl w:ilvl="4" w:tplc="3AD0CB48" w:tentative="1">
      <w:start w:val="1"/>
      <w:numFmt w:val="bullet"/>
      <w:lvlText w:val=""/>
      <w:lvlJc w:val="left"/>
      <w:pPr>
        <w:tabs>
          <w:tab w:val="num" w:pos="3600"/>
        </w:tabs>
        <w:ind w:left="3600" w:hanging="360"/>
      </w:pPr>
      <w:rPr>
        <w:rFonts w:ascii="Wingdings" w:hAnsi="Wingdings" w:hint="default"/>
      </w:rPr>
    </w:lvl>
    <w:lvl w:ilvl="5" w:tplc="0F48C1E6" w:tentative="1">
      <w:start w:val="1"/>
      <w:numFmt w:val="bullet"/>
      <w:lvlText w:val=""/>
      <w:lvlJc w:val="left"/>
      <w:pPr>
        <w:tabs>
          <w:tab w:val="num" w:pos="4320"/>
        </w:tabs>
        <w:ind w:left="4320" w:hanging="360"/>
      </w:pPr>
      <w:rPr>
        <w:rFonts w:ascii="Wingdings" w:hAnsi="Wingdings" w:hint="default"/>
      </w:rPr>
    </w:lvl>
    <w:lvl w:ilvl="6" w:tplc="32204BAC" w:tentative="1">
      <w:start w:val="1"/>
      <w:numFmt w:val="bullet"/>
      <w:lvlText w:val=""/>
      <w:lvlJc w:val="left"/>
      <w:pPr>
        <w:tabs>
          <w:tab w:val="num" w:pos="5040"/>
        </w:tabs>
        <w:ind w:left="5040" w:hanging="360"/>
      </w:pPr>
      <w:rPr>
        <w:rFonts w:ascii="Wingdings" w:hAnsi="Wingdings" w:hint="default"/>
      </w:rPr>
    </w:lvl>
    <w:lvl w:ilvl="7" w:tplc="5D20187A" w:tentative="1">
      <w:start w:val="1"/>
      <w:numFmt w:val="bullet"/>
      <w:lvlText w:val=""/>
      <w:lvlJc w:val="left"/>
      <w:pPr>
        <w:tabs>
          <w:tab w:val="num" w:pos="5760"/>
        </w:tabs>
        <w:ind w:left="5760" w:hanging="360"/>
      </w:pPr>
      <w:rPr>
        <w:rFonts w:ascii="Wingdings" w:hAnsi="Wingdings" w:hint="default"/>
      </w:rPr>
    </w:lvl>
    <w:lvl w:ilvl="8" w:tplc="5FEA1C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5C"/>
    <w:rsid w:val="000003E8"/>
    <w:rsid w:val="000007D0"/>
    <w:rsid w:val="00025920"/>
    <w:rsid w:val="00026C92"/>
    <w:rsid w:val="00027663"/>
    <w:rsid w:val="0003124B"/>
    <w:rsid w:val="00037255"/>
    <w:rsid w:val="00044336"/>
    <w:rsid w:val="000479DA"/>
    <w:rsid w:val="00050729"/>
    <w:rsid w:val="00051DB8"/>
    <w:rsid w:val="00061270"/>
    <w:rsid w:val="000722F6"/>
    <w:rsid w:val="000753C3"/>
    <w:rsid w:val="00082566"/>
    <w:rsid w:val="00085E6F"/>
    <w:rsid w:val="000935C0"/>
    <w:rsid w:val="00097FFB"/>
    <w:rsid w:val="000A015C"/>
    <w:rsid w:val="000A0906"/>
    <w:rsid w:val="000A4522"/>
    <w:rsid w:val="000B028A"/>
    <w:rsid w:val="000B0ECC"/>
    <w:rsid w:val="000B3A9C"/>
    <w:rsid w:val="000B72FD"/>
    <w:rsid w:val="000C35EB"/>
    <w:rsid w:val="000E2FFD"/>
    <w:rsid w:val="000E31FB"/>
    <w:rsid w:val="000E3CB1"/>
    <w:rsid w:val="000E55C3"/>
    <w:rsid w:val="000F4497"/>
    <w:rsid w:val="00115F06"/>
    <w:rsid w:val="00117218"/>
    <w:rsid w:val="00122499"/>
    <w:rsid w:val="001427AD"/>
    <w:rsid w:val="00146EC1"/>
    <w:rsid w:val="00172C1D"/>
    <w:rsid w:val="0017648A"/>
    <w:rsid w:val="001943F9"/>
    <w:rsid w:val="0019703B"/>
    <w:rsid w:val="001A12CE"/>
    <w:rsid w:val="001B6383"/>
    <w:rsid w:val="001B73B2"/>
    <w:rsid w:val="001C0FDB"/>
    <w:rsid w:val="001C17AF"/>
    <w:rsid w:val="001C3100"/>
    <w:rsid w:val="001C47AE"/>
    <w:rsid w:val="001E0AC5"/>
    <w:rsid w:val="001E5D36"/>
    <w:rsid w:val="001F22E9"/>
    <w:rsid w:val="001F25DC"/>
    <w:rsid w:val="001F5FDC"/>
    <w:rsid w:val="001F644B"/>
    <w:rsid w:val="00206BB3"/>
    <w:rsid w:val="00242545"/>
    <w:rsid w:val="002432FD"/>
    <w:rsid w:val="00251405"/>
    <w:rsid w:val="002522FF"/>
    <w:rsid w:val="0026532E"/>
    <w:rsid w:val="002723DA"/>
    <w:rsid w:val="00280CD9"/>
    <w:rsid w:val="00287179"/>
    <w:rsid w:val="002902EE"/>
    <w:rsid w:val="00293A1F"/>
    <w:rsid w:val="00295F3D"/>
    <w:rsid w:val="002A391B"/>
    <w:rsid w:val="002A6105"/>
    <w:rsid w:val="002C3404"/>
    <w:rsid w:val="002C6558"/>
    <w:rsid w:val="003118F3"/>
    <w:rsid w:val="003133EF"/>
    <w:rsid w:val="0031718E"/>
    <w:rsid w:val="003276E8"/>
    <w:rsid w:val="00333176"/>
    <w:rsid w:val="00333E3F"/>
    <w:rsid w:val="00334189"/>
    <w:rsid w:val="00334E1E"/>
    <w:rsid w:val="0035224C"/>
    <w:rsid w:val="00371559"/>
    <w:rsid w:val="00376711"/>
    <w:rsid w:val="0037731E"/>
    <w:rsid w:val="00377458"/>
    <w:rsid w:val="00395253"/>
    <w:rsid w:val="003C393A"/>
    <w:rsid w:val="003D015A"/>
    <w:rsid w:val="003D1FA3"/>
    <w:rsid w:val="003D7027"/>
    <w:rsid w:val="003E16E8"/>
    <w:rsid w:val="003E6A03"/>
    <w:rsid w:val="003F3119"/>
    <w:rsid w:val="00407B35"/>
    <w:rsid w:val="00414B85"/>
    <w:rsid w:val="004263F2"/>
    <w:rsid w:val="00431DFD"/>
    <w:rsid w:val="00436799"/>
    <w:rsid w:val="00440505"/>
    <w:rsid w:val="00442EBB"/>
    <w:rsid w:val="00445C7D"/>
    <w:rsid w:val="00446239"/>
    <w:rsid w:val="004466AE"/>
    <w:rsid w:val="0045435E"/>
    <w:rsid w:val="00467520"/>
    <w:rsid w:val="00470B35"/>
    <w:rsid w:val="00475541"/>
    <w:rsid w:val="00475CE9"/>
    <w:rsid w:val="004865A6"/>
    <w:rsid w:val="004A2689"/>
    <w:rsid w:val="004B66B8"/>
    <w:rsid w:val="004C645A"/>
    <w:rsid w:val="004D3940"/>
    <w:rsid w:val="004D4BC3"/>
    <w:rsid w:val="004F5097"/>
    <w:rsid w:val="005059F2"/>
    <w:rsid w:val="005371A0"/>
    <w:rsid w:val="00546919"/>
    <w:rsid w:val="005649E7"/>
    <w:rsid w:val="00572172"/>
    <w:rsid w:val="0058077B"/>
    <w:rsid w:val="005854D5"/>
    <w:rsid w:val="00591BFD"/>
    <w:rsid w:val="005A0F4A"/>
    <w:rsid w:val="005A2C3B"/>
    <w:rsid w:val="005A782F"/>
    <w:rsid w:val="005B6020"/>
    <w:rsid w:val="005B62B9"/>
    <w:rsid w:val="005C7555"/>
    <w:rsid w:val="005D039D"/>
    <w:rsid w:val="005F0C3F"/>
    <w:rsid w:val="005F2C10"/>
    <w:rsid w:val="005F684D"/>
    <w:rsid w:val="005F732B"/>
    <w:rsid w:val="006003FB"/>
    <w:rsid w:val="00611168"/>
    <w:rsid w:val="006144FA"/>
    <w:rsid w:val="00617FEA"/>
    <w:rsid w:val="00622186"/>
    <w:rsid w:val="006337DA"/>
    <w:rsid w:val="00634A38"/>
    <w:rsid w:val="006441F4"/>
    <w:rsid w:val="00645508"/>
    <w:rsid w:val="006478C0"/>
    <w:rsid w:val="006814D8"/>
    <w:rsid w:val="00682231"/>
    <w:rsid w:val="00683DC1"/>
    <w:rsid w:val="00686817"/>
    <w:rsid w:val="0069253F"/>
    <w:rsid w:val="0069415D"/>
    <w:rsid w:val="00696B44"/>
    <w:rsid w:val="006B4704"/>
    <w:rsid w:val="006C2D1D"/>
    <w:rsid w:val="006D6BAB"/>
    <w:rsid w:val="006E015C"/>
    <w:rsid w:val="006E3648"/>
    <w:rsid w:val="00703AA0"/>
    <w:rsid w:val="007061DD"/>
    <w:rsid w:val="00713CE0"/>
    <w:rsid w:val="00717359"/>
    <w:rsid w:val="00727613"/>
    <w:rsid w:val="0073347A"/>
    <w:rsid w:val="00740D7D"/>
    <w:rsid w:val="0074243A"/>
    <w:rsid w:val="0075283C"/>
    <w:rsid w:val="0076570B"/>
    <w:rsid w:val="00770C4C"/>
    <w:rsid w:val="00793C7C"/>
    <w:rsid w:val="0079590C"/>
    <w:rsid w:val="0079739C"/>
    <w:rsid w:val="00797832"/>
    <w:rsid w:val="007A57A8"/>
    <w:rsid w:val="007B21BB"/>
    <w:rsid w:val="007B3793"/>
    <w:rsid w:val="007C153B"/>
    <w:rsid w:val="007C704E"/>
    <w:rsid w:val="007D33C8"/>
    <w:rsid w:val="007F12BB"/>
    <w:rsid w:val="007F3F69"/>
    <w:rsid w:val="0082074D"/>
    <w:rsid w:val="0082270A"/>
    <w:rsid w:val="00822ABC"/>
    <w:rsid w:val="00826EBD"/>
    <w:rsid w:val="00836073"/>
    <w:rsid w:val="00844978"/>
    <w:rsid w:val="00854810"/>
    <w:rsid w:val="0087158F"/>
    <w:rsid w:val="00871914"/>
    <w:rsid w:val="00880698"/>
    <w:rsid w:val="00893936"/>
    <w:rsid w:val="00894C38"/>
    <w:rsid w:val="00895110"/>
    <w:rsid w:val="008A08DF"/>
    <w:rsid w:val="008C6267"/>
    <w:rsid w:val="008D1C12"/>
    <w:rsid w:val="008E443B"/>
    <w:rsid w:val="008F5DD2"/>
    <w:rsid w:val="0090453E"/>
    <w:rsid w:val="009104B2"/>
    <w:rsid w:val="00911D32"/>
    <w:rsid w:val="009146EC"/>
    <w:rsid w:val="009308CC"/>
    <w:rsid w:val="00933ADC"/>
    <w:rsid w:val="00943A7D"/>
    <w:rsid w:val="0094701D"/>
    <w:rsid w:val="00951C87"/>
    <w:rsid w:val="00951F36"/>
    <w:rsid w:val="00952765"/>
    <w:rsid w:val="00957878"/>
    <w:rsid w:val="00957FB1"/>
    <w:rsid w:val="0096740C"/>
    <w:rsid w:val="009721E5"/>
    <w:rsid w:val="009743E1"/>
    <w:rsid w:val="009767EA"/>
    <w:rsid w:val="00976B0D"/>
    <w:rsid w:val="00976E1E"/>
    <w:rsid w:val="009906E3"/>
    <w:rsid w:val="009A255C"/>
    <w:rsid w:val="009A5109"/>
    <w:rsid w:val="009A5410"/>
    <w:rsid w:val="009B2779"/>
    <w:rsid w:val="009C5628"/>
    <w:rsid w:val="009C5E1D"/>
    <w:rsid w:val="009D0D7A"/>
    <w:rsid w:val="009E0CBA"/>
    <w:rsid w:val="009F0AFF"/>
    <w:rsid w:val="009F153F"/>
    <w:rsid w:val="00A302D2"/>
    <w:rsid w:val="00A35AD4"/>
    <w:rsid w:val="00A46766"/>
    <w:rsid w:val="00A60ADA"/>
    <w:rsid w:val="00A620C7"/>
    <w:rsid w:val="00A76382"/>
    <w:rsid w:val="00A85B8F"/>
    <w:rsid w:val="00A87395"/>
    <w:rsid w:val="00A901C0"/>
    <w:rsid w:val="00A93221"/>
    <w:rsid w:val="00AB3992"/>
    <w:rsid w:val="00AC21A4"/>
    <w:rsid w:val="00AC5434"/>
    <w:rsid w:val="00AE4AC5"/>
    <w:rsid w:val="00B0130C"/>
    <w:rsid w:val="00B051A1"/>
    <w:rsid w:val="00B22411"/>
    <w:rsid w:val="00B22A84"/>
    <w:rsid w:val="00B24CF4"/>
    <w:rsid w:val="00B3335F"/>
    <w:rsid w:val="00B3398B"/>
    <w:rsid w:val="00B72414"/>
    <w:rsid w:val="00B7338B"/>
    <w:rsid w:val="00B835F4"/>
    <w:rsid w:val="00B83E66"/>
    <w:rsid w:val="00B9066D"/>
    <w:rsid w:val="00B90941"/>
    <w:rsid w:val="00B90C81"/>
    <w:rsid w:val="00BA08EC"/>
    <w:rsid w:val="00BC19FD"/>
    <w:rsid w:val="00BD3814"/>
    <w:rsid w:val="00BF1E5C"/>
    <w:rsid w:val="00BF2CAA"/>
    <w:rsid w:val="00BF55D3"/>
    <w:rsid w:val="00BF5D5E"/>
    <w:rsid w:val="00BF6609"/>
    <w:rsid w:val="00C04032"/>
    <w:rsid w:val="00C05022"/>
    <w:rsid w:val="00C13CDB"/>
    <w:rsid w:val="00C15DD7"/>
    <w:rsid w:val="00C40778"/>
    <w:rsid w:val="00C47820"/>
    <w:rsid w:val="00C52413"/>
    <w:rsid w:val="00C74739"/>
    <w:rsid w:val="00C775BD"/>
    <w:rsid w:val="00C82D96"/>
    <w:rsid w:val="00CB017F"/>
    <w:rsid w:val="00CB6E6C"/>
    <w:rsid w:val="00CC5CE2"/>
    <w:rsid w:val="00CC7022"/>
    <w:rsid w:val="00CD7EA3"/>
    <w:rsid w:val="00CE11D9"/>
    <w:rsid w:val="00CE3C16"/>
    <w:rsid w:val="00CE491D"/>
    <w:rsid w:val="00D01256"/>
    <w:rsid w:val="00D03E2B"/>
    <w:rsid w:val="00D16802"/>
    <w:rsid w:val="00D20D7B"/>
    <w:rsid w:val="00D3552D"/>
    <w:rsid w:val="00D40CD7"/>
    <w:rsid w:val="00D5166C"/>
    <w:rsid w:val="00D530FE"/>
    <w:rsid w:val="00D56C9B"/>
    <w:rsid w:val="00D57D4A"/>
    <w:rsid w:val="00D61785"/>
    <w:rsid w:val="00D624B2"/>
    <w:rsid w:val="00D72FF4"/>
    <w:rsid w:val="00D77BF0"/>
    <w:rsid w:val="00D81045"/>
    <w:rsid w:val="00D857D4"/>
    <w:rsid w:val="00D87E96"/>
    <w:rsid w:val="00DA06BF"/>
    <w:rsid w:val="00DC4497"/>
    <w:rsid w:val="00DD6C1B"/>
    <w:rsid w:val="00DD75B1"/>
    <w:rsid w:val="00DF33A7"/>
    <w:rsid w:val="00DF4390"/>
    <w:rsid w:val="00DF6609"/>
    <w:rsid w:val="00E06107"/>
    <w:rsid w:val="00E122B8"/>
    <w:rsid w:val="00E14438"/>
    <w:rsid w:val="00E17F80"/>
    <w:rsid w:val="00E30953"/>
    <w:rsid w:val="00E508DC"/>
    <w:rsid w:val="00E5730B"/>
    <w:rsid w:val="00E65839"/>
    <w:rsid w:val="00E65AE8"/>
    <w:rsid w:val="00E74F38"/>
    <w:rsid w:val="00E77751"/>
    <w:rsid w:val="00E77769"/>
    <w:rsid w:val="00E77E0D"/>
    <w:rsid w:val="00EB1BE6"/>
    <w:rsid w:val="00EB3C19"/>
    <w:rsid w:val="00EB7648"/>
    <w:rsid w:val="00F130EE"/>
    <w:rsid w:val="00F130FC"/>
    <w:rsid w:val="00F1450D"/>
    <w:rsid w:val="00F231B3"/>
    <w:rsid w:val="00F414C4"/>
    <w:rsid w:val="00F46793"/>
    <w:rsid w:val="00F46858"/>
    <w:rsid w:val="00F50501"/>
    <w:rsid w:val="00F53DE1"/>
    <w:rsid w:val="00F543A6"/>
    <w:rsid w:val="00F62524"/>
    <w:rsid w:val="00F62820"/>
    <w:rsid w:val="00F645C1"/>
    <w:rsid w:val="00F70275"/>
    <w:rsid w:val="00F74BAC"/>
    <w:rsid w:val="00F77957"/>
    <w:rsid w:val="00F800C4"/>
    <w:rsid w:val="00F807B0"/>
    <w:rsid w:val="00F846AF"/>
    <w:rsid w:val="00F87690"/>
    <w:rsid w:val="00F87C3F"/>
    <w:rsid w:val="00F90E04"/>
    <w:rsid w:val="00F9300E"/>
    <w:rsid w:val="00F94DEC"/>
    <w:rsid w:val="00F94F04"/>
    <w:rsid w:val="00F96656"/>
    <w:rsid w:val="00FA4AAB"/>
    <w:rsid w:val="00FC40D7"/>
    <w:rsid w:val="00FD59A7"/>
    <w:rsid w:val="00FF1316"/>
    <w:rsid w:val="00FF28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E1B58"/>
  <w14:defaultImageDpi w14:val="0"/>
  <w15:docId w15:val="{FA79D171-3D26-4249-ACA3-A70B30DD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5C"/>
    <w:pPr>
      <w:tabs>
        <w:tab w:val="center" w:pos="4680"/>
        <w:tab w:val="right" w:pos="9360"/>
      </w:tabs>
    </w:pPr>
  </w:style>
  <w:style w:type="character" w:customStyle="1" w:styleId="HeaderChar">
    <w:name w:val="Header Char"/>
    <w:basedOn w:val="DefaultParagraphFont"/>
    <w:link w:val="Header"/>
    <w:uiPriority w:val="99"/>
    <w:locked/>
    <w:rsid w:val="006E015C"/>
    <w:rPr>
      <w:rFonts w:cs="Times New Roman"/>
    </w:rPr>
  </w:style>
  <w:style w:type="paragraph" w:styleId="Footer">
    <w:name w:val="footer"/>
    <w:basedOn w:val="Normal"/>
    <w:link w:val="FooterChar"/>
    <w:uiPriority w:val="99"/>
    <w:unhideWhenUsed/>
    <w:rsid w:val="006E015C"/>
    <w:pPr>
      <w:tabs>
        <w:tab w:val="center" w:pos="4680"/>
        <w:tab w:val="right" w:pos="9360"/>
      </w:tabs>
    </w:pPr>
  </w:style>
  <w:style w:type="character" w:customStyle="1" w:styleId="FooterChar">
    <w:name w:val="Footer Char"/>
    <w:basedOn w:val="DefaultParagraphFont"/>
    <w:link w:val="Footer"/>
    <w:uiPriority w:val="99"/>
    <w:locked/>
    <w:rsid w:val="006E015C"/>
    <w:rPr>
      <w:rFonts w:cs="Times New Roman"/>
    </w:rPr>
  </w:style>
  <w:style w:type="paragraph" w:styleId="BalloonText">
    <w:name w:val="Balloon Text"/>
    <w:basedOn w:val="Normal"/>
    <w:link w:val="BalloonTextChar"/>
    <w:uiPriority w:val="99"/>
    <w:semiHidden/>
    <w:unhideWhenUsed/>
    <w:rsid w:val="00F62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2820"/>
    <w:rPr>
      <w:rFonts w:ascii="Segoe UI" w:hAnsi="Segoe UI" w:cs="Segoe UI"/>
      <w:sz w:val="18"/>
      <w:szCs w:val="18"/>
    </w:rPr>
  </w:style>
  <w:style w:type="paragraph" w:customStyle="1" w:styleId="Pa1">
    <w:name w:val="Pa1"/>
    <w:basedOn w:val="Normal"/>
    <w:next w:val="Normal"/>
    <w:uiPriority w:val="99"/>
    <w:rsid w:val="002902EE"/>
    <w:pPr>
      <w:autoSpaceDE w:val="0"/>
      <w:autoSpaceDN w:val="0"/>
      <w:adjustRightInd w:val="0"/>
      <w:spacing w:after="0" w:line="241" w:lineRule="atLeast"/>
    </w:pPr>
    <w:rPr>
      <w:rFonts w:ascii="Minion Pro" w:hAnsi="Minion Pro"/>
      <w:sz w:val="24"/>
      <w:szCs w:val="24"/>
    </w:rPr>
  </w:style>
  <w:style w:type="character" w:customStyle="1" w:styleId="A7">
    <w:name w:val="A7"/>
    <w:uiPriority w:val="99"/>
    <w:rsid w:val="002902EE"/>
    <w:rPr>
      <w:rFonts w:cs="Minion Pro"/>
      <w:color w:val="221E1F"/>
      <w:sz w:val="21"/>
      <w:szCs w:val="21"/>
    </w:rPr>
  </w:style>
  <w:style w:type="character" w:customStyle="1" w:styleId="A1">
    <w:name w:val="A1"/>
    <w:uiPriority w:val="99"/>
    <w:rsid w:val="00DD75B1"/>
    <w:rPr>
      <w:rFonts w:cs="Minion Pro"/>
      <w:color w:val="211D1E"/>
      <w:sz w:val="21"/>
      <w:szCs w:val="21"/>
    </w:rPr>
  </w:style>
  <w:style w:type="character" w:customStyle="1" w:styleId="A9">
    <w:name w:val="A9"/>
    <w:uiPriority w:val="99"/>
    <w:rsid w:val="00797832"/>
    <w:rPr>
      <w:rFonts w:cs="Minion Pro"/>
      <w:color w:val="211D1E"/>
      <w:sz w:val="21"/>
      <w:szCs w:val="21"/>
    </w:rPr>
  </w:style>
  <w:style w:type="character" w:customStyle="1" w:styleId="A10">
    <w:name w:val="A10"/>
    <w:uiPriority w:val="99"/>
    <w:rsid w:val="0082270A"/>
    <w:rPr>
      <w:rFonts w:cs="Minion Pro"/>
      <w:color w:val="211D1E"/>
      <w:sz w:val="20"/>
      <w:szCs w:val="20"/>
    </w:rPr>
  </w:style>
  <w:style w:type="paragraph" w:customStyle="1" w:styleId="Default">
    <w:name w:val="Default"/>
    <w:rsid w:val="00FC40D7"/>
    <w:pPr>
      <w:autoSpaceDE w:val="0"/>
      <w:autoSpaceDN w:val="0"/>
      <w:adjustRightInd w:val="0"/>
      <w:spacing w:after="0" w:line="240" w:lineRule="auto"/>
    </w:pPr>
    <w:rPr>
      <w:rFonts w:ascii="Minion Pro" w:hAnsi="Minion Pro" w:cs="Minion Pro"/>
      <w:color w:val="000000"/>
      <w:sz w:val="24"/>
      <w:szCs w:val="24"/>
    </w:rPr>
  </w:style>
  <w:style w:type="character" w:customStyle="1" w:styleId="A6">
    <w:name w:val="A6"/>
    <w:uiPriority w:val="99"/>
    <w:rsid w:val="00FC40D7"/>
    <w:rPr>
      <w:rFonts w:cs="Minion Pro"/>
      <w:color w:val="211D1E"/>
      <w:sz w:val="20"/>
      <w:szCs w:val="20"/>
    </w:rPr>
  </w:style>
  <w:style w:type="character" w:customStyle="1" w:styleId="A2">
    <w:name w:val="A2"/>
    <w:uiPriority w:val="99"/>
    <w:rsid w:val="00933ADC"/>
    <w:rPr>
      <w:rFonts w:ascii="IGHDS R+ Myriad Pro" w:hAnsi="IGHDS R+ Myriad Pro" w:cs="IGHDS R+ Myriad Pro"/>
      <w:b/>
      <w:bCs/>
      <w:color w:val="211D1E"/>
      <w:sz w:val="36"/>
      <w:szCs w:val="36"/>
    </w:rPr>
  </w:style>
  <w:style w:type="paragraph" w:customStyle="1" w:styleId="Pa0">
    <w:name w:val="Pa0"/>
    <w:basedOn w:val="Default"/>
    <w:next w:val="Default"/>
    <w:uiPriority w:val="99"/>
    <w:rsid w:val="00F130FC"/>
    <w:pPr>
      <w:spacing w:line="241" w:lineRule="atLeast"/>
    </w:pPr>
    <w:rPr>
      <w:rFonts w:cs="Times New Roman"/>
      <w:color w:val="auto"/>
    </w:rPr>
  </w:style>
  <w:style w:type="character" w:customStyle="1" w:styleId="A5">
    <w:name w:val="A5"/>
    <w:uiPriority w:val="99"/>
    <w:rsid w:val="00F130FC"/>
    <w:rPr>
      <w:rFonts w:ascii="Minion Pro SmBd" w:hAnsi="Minion Pro SmBd" w:cs="Minion Pro SmBd"/>
      <w:b/>
      <w:bCs/>
      <w:color w:val="211D1E"/>
      <w:sz w:val="20"/>
      <w:szCs w:val="20"/>
    </w:rPr>
  </w:style>
  <w:style w:type="character" w:customStyle="1" w:styleId="A8">
    <w:name w:val="A8"/>
    <w:uiPriority w:val="99"/>
    <w:rsid w:val="000A0906"/>
    <w:rPr>
      <w:rFonts w:cs="Minion Pro"/>
      <w:color w:val="1A1A19"/>
      <w:sz w:val="21"/>
      <w:szCs w:val="21"/>
    </w:rPr>
  </w:style>
  <w:style w:type="character" w:customStyle="1" w:styleId="A3">
    <w:name w:val="A3"/>
    <w:uiPriority w:val="99"/>
    <w:rsid w:val="00CE3C16"/>
    <w:rPr>
      <w:rFonts w:cs="Minion Pro"/>
      <w:color w:val="211D1E"/>
      <w:sz w:val="22"/>
      <w:szCs w:val="22"/>
    </w:rPr>
  </w:style>
  <w:style w:type="character" w:styleId="CommentReference">
    <w:name w:val="annotation reference"/>
    <w:basedOn w:val="DefaultParagraphFont"/>
    <w:uiPriority w:val="99"/>
    <w:semiHidden/>
    <w:unhideWhenUsed/>
    <w:rsid w:val="00172C1D"/>
    <w:rPr>
      <w:sz w:val="16"/>
      <w:szCs w:val="16"/>
    </w:rPr>
  </w:style>
  <w:style w:type="paragraph" w:styleId="CommentText">
    <w:name w:val="annotation text"/>
    <w:basedOn w:val="Normal"/>
    <w:link w:val="CommentTextChar"/>
    <w:uiPriority w:val="99"/>
    <w:semiHidden/>
    <w:unhideWhenUsed/>
    <w:rsid w:val="00172C1D"/>
    <w:pPr>
      <w:spacing w:line="240" w:lineRule="auto"/>
    </w:pPr>
    <w:rPr>
      <w:sz w:val="20"/>
      <w:szCs w:val="20"/>
    </w:rPr>
  </w:style>
  <w:style w:type="character" w:customStyle="1" w:styleId="CommentTextChar">
    <w:name w:val="Comment Text Char"/>
    <w:basedOn w:val="DefaultParagraphFont"/>
    <w:link w:val="CommentText"/>
    <w:uiPriority w:val="99"/>
    <w:semiHidden/>
    <w:rsid w:val="00172C1D"/>
    <w:rPr>
      <w:sz w:val="20"/>
      <w:szCs w:val="20"/>
    </w:rPr>
  </w:style>
  <w:style w:type="paragraph" w:styleId="CommentSubject">
    <w:name w:val="annotation subject"/>
    <w:basedOn w:val="CommentText"/>
    <w:next w:val="CommentText"/>
    <w:link w:val="CommentSubjectChar"/>
    <w:uiPriority w:val="99"/>
    <w:semiHidden/>
    <w:unhideWhenUsed/>
    <w:rsid w:val="00172C1D"/>
    <w:rPr>
      <w:b/>
      <w:bCs/>
    </w:rPr>
  </w:style>
  <w:style w:type="character" w:customStyle="1" w:styleId="CommentSubjectChar">
    <w:name w:val="Comment Subject Char"/>
    <w:basedOn w:val="CommentTextChar"/>
    <w:link w:val="CommentSubject"/>
    <w:uiPriority w:val="99"/>
    <w:semiHidden/>
    <w:rsid w:val="00172C1D"/>
    <w:rPr>
      <w:b/>
      <w:bCs/>
      <w:sz w:val="20"/>
      <w:szCs w:val="20"/>
    </w:rPr>
  </w:style>
  <w:style w:type="paragraph" w:styleId="ListParagraph">
    <w:name w:val="List Paragraph"/>
    <w:basedOn w:val="Normal"/>
    <w:uiPriority w:val="34"/>
    <w:qFormat/>
    <w:rsid w:val="00D87E96"/>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5159">
      <w:bodyDiv w:val="1"/>
      <w:marLeft w:val="0"/>
      <w:marRight w:val="0"/>
      <w:marTop w:val="0"/>
      <w:marBottom w:val="0"/>
      <w:divBdr>
        <w:top w:val="none" w:sz="0" w:space="0" w:color="auto"/>
        <w:left w:val="none" w:sz="0" w:space="0" w:color="auto"/>
        <w:bottom w:val="none" w:sz="0" w:space="0" w:color="auto"/>
        <w:right w:val="none" w:sz="0" w:space="0" w:color="auto"/>
      </w:divBdr>
    </w:div>
    <w:div w:id="1049498895">
      <w:bodyDiv w:val="1"/>
      <w:marLeft w:val="0"/>
      <w:marRight w:val="0"/>
      <w:marTop w:val="0"/>
      <w:marBottom w:val="0"/>
      <w:divBdr>
        <w:top w:val="none" w:sz="0" w:space="0" w:color="auto"/>
        <w:left w:val="none" w:sz="0" w:space="0" w:color="auto"/>
        <w:bottom w:val="none" w:sz="0" w:space="0" w:color="auto"/>
        <w:right w:val="none" w:sz="0" w:space="0" w:color="auto"/>
      </w:divBdr>
    </w:div>
    <w:div w:id="1159925752">
      <w:bodyDiv w:val="1"/>
      <w:marLeft w:val="0"/>
      <w:marRight w:val="0"/>
      <w:marTop w:val="0"/>
      <w:marBottom w:val="0"/>
      <w:divBdr>
        <w:top w:val="none" w:sz="0" w:space="0" w:color="auto"/>
        <w:left w:val="none" w:sz="0" w:space="0" w:color="auto"/>
        <w:bottom w:val="none" w:sz="0" w:space="0" w:color="auto"/>
        <w:right w:val="none" w:sz="0" w:space="0" w:color="auto"/>
      </w:divBdr>
    </w:div>
    <w:div w:id="1187064165">
      <w:marLeft w:val="0"/>
      <w:marRight w:val="0"/>
      <w:marTop w:val="0"/>
      <w:marBottom w:val="0"/>
      <w:divBdr>
        <w:top w:val="none" w:sz="0" w:space="0" w:color="auto"/>
        <w:left w:val="none" w:sz="0" w:space="0" w:color="auto"/>
        <w:bottom w:val="none" w:sz="0" w:space="0" w:color="auto"/>
        <w:right w:val="none" w:sz="0" w:space="0" w:color="auto"/>
      </w:divBdr>
      <w:divsChild>
        <w:div w:id="1187064176">
          <w:marLeft w:val="0"/>
          <w:marRight w:val="0"/>
          <w:marTop w:val="0"/>
          <w:marBottom w:val="0"/>
          <w:divBdr>
            <w:top w:val="none" w:sz="0" w:space="0" w:color="auto"/>
            <w:left w:val="none" w:sz="0" w:space="0" w:color="auto"/>
            <w:bottom w:val="none" w:sz="0" w:space="0" w:color="auto"/>
            <w:right w:val="none" w:sz="0" w:space="0" w:color="auto"/>
          </w:divBdr>
          <w:divsChild>
            <w:div w:id="1187064180">
              <w:marLeft w:val="0"/>
              <w:marRight w:val="0"/>
              <w:marTop w:val="0"/>
              <w:marBottom w:val="0"/>
              <w:divBdr>
                <w:top w:val="none" w:sz="0" w:space="0" w:color="auto"/>
                <w:left w:val="none" w:sz="0" w:space="0" w:color="auto"/>
                <w:bottom w:val="none" w:sz="0" w:space="0" w:color="auto"/>
                <w:right w:val="none" w:sz="0" w:space="0" w:color="auto"/>
              </w:divBdr>
              <w:divsChild>
                <w:div w:id="1187064164">
                  <w:marLeft w:val="0"/>
                  <w:marRight w:val="0"/>
                  <w:marTop w:val="0"/>
                  <w:marBottom w:val="0"/>
                  <w:divBdr>
                    <w:top w:val="none" w:sz="0" w:space="0" w:color="auto"/>
                    <w:left w:val="none" w:sz="0" w:space="0" w:color="auto"/>
                    <w:bottom w:val="none" w:sz="0" w:space="0" w:color="auto"/>
                    <w:right w:val="none" w:sz="0" w:space="0" w:color="auto"/>
                  </w:divBdr>
                  <w:divsChild>
                    <w:div w:id="1187064186">
                      <w:marLeft w:val="0"/>
                      <w:marRight w:val="0"/>
                      <w:marTop w:val="0"/>
                      <w:marBottom w:val="0"/>
                      <w:divBdr>
                        <w:top w:val="none" w:sz="0" w:space="0" w:color="auto"/>
                        <w:left w:val="none" w:sz="0" w:space="0" w:color="auto"/>
                        <w:bottom w:val="none" w:sz="0" w:space="0" w:color="auto"/>
                        <w:right w:val="none" w:sz="0" w:space="0" w:color="auto"/>
                      </w:divBdr>
                      <w:divsChild>
                        <w:div w:id="1187064161">
                          <w:marLeft w:val="0"/>
                          <w:marRight w:val="0"/>
                          <w:marTop w:val="0"/>
                          <w:marBottom w:val="0"/>
                          <w:divBdr>
                            <w:top w:val="none" w:sz="0" w:space="0" w:color="auto"/>
                            <w:left w:val="none" w:sz="0" w:space="0" w:color="auto"/>
                            <w:bottom w:val="none" w:sz="0" w:space="0" w:color="auto"/>
                            <w:right w:val="none" w:sz="0" w:space="0" w:color="auto"/>
                          </w:divBdr>
                          <w:divsChild>
                            <w:div w:id="1187064174">
                              <w:marLeft w:val="0"/>
                              <w:marRight w:val="0"/>
                              <w:marTop w:val="0"/>
                              <w:marBottom w:val="0"/>
                              <w:divBdr>
                                <w:top w:val="none" w:sz="0" w:space="0" w:color="auto"/>
                                <w:left w:val="none" w:sz="0" w:space="0" w:color="auto"/>
                                <w:bottom w:val="none" w:sz="0" w:space="0" w:color="auto"/>
                                <w:right w:val="none" w:sz="0" w:space="0" w:color="auto"/>
                              </w:divBdr>
                              <w:divsChild>
                                <w:div w:id="1187064193">
                                  <w:marLeft w:val="0"/>
                                  <w:marRight w:val="0"/>
                                  <w:marTop w:val="0"/>
                                  <w:marBottom w:val="0"/>
                                  <w:divBdr>
                                    <w:top w:val="none" w:sz="0" w:space="0" w:color="auto"/>
                                    <w:left w:val="none" w:sz="0" w:space="0" w:color="auto"/>
                                    <w:bottom w:val="none" w:sz="0" w:space="0" w:color="auto"/>
                                    <w:right w:val="none" w:sz="0" w:space="0" w:color="auto"/>
                                  </w:divBdr>
                                  <w:divsChild>
                                    <w:div w:id="1187064175">
                                      <w:marLeft w:val="0"/>
                                      <w:marRight w:val="0"/>
                                      <w:marTop w:val="0"/>
                                      <w:marBottom w:val="0"/>
                                      <w:divBdr>
                                        <w:top w:val="none" w:sz="0" w:space="0" w:color="auto"/>
                                        <w:left w:val="none" w:sz="0" w:space="0" w:color="auto"/>
                                        <w:bottom w:val="none" w:sz="0" w:space="0" w:color="auto"/>
                                        <w:right w:val="none" w:sz="0" w:space="0" w:color="auto"/>
                                      </w:divBdr>
                                      <w:divsChild>
                                        <w:div w:id="1187064178">
                                          <w:marLeft w:val="0"/>
                                          <w:marRight w:val="0"/>
                                          <w:marTop w:val="0"/>
                                          <w:marBottom w:val="0"/>
                                          <w:divBdr>
                                            <w:top w:val="none" w:sz="0" w:space="0" w:color="auto"/>
                                            <w:left w:val="none" w:sz="0" w:space="0" w:color="auto"/>
                                            <w:bottom w:val="none" w:sz="0" w:space="0" w:color="auto"/>
                                            <w:right w:val="none" w:sz="0" w:space="0" w:color="auto"/>
                                          </w:divBdr>
                                          <w:divsChild>
                                            <w:div w:id="1187064173">
                                              <w:marLeft w:val="0"/>
                                              <w:marRight w:val="0"/>
                                              <w:marTop w:val="0"/>
                                              <w:marBottom w:val="0"/>
                                              <w:divBdr>
                                                <w:top w:val="none" w:sz="0" w:space="0" w:color="auto"/>
                                                <w:left w:val="none" w:sz="0" w:space="0" w:color="auto"/>
                                                <w:bottom w:val="none" w:sz="0" w:space="0" w:color="auto"/>
                                                <w:right w:val="none" w:sz="0" w:space="0" w:color="auto"/>
                                              </w:divBdr>
                                              <w:divsChild>
                                                <w:div w:id="1187064170">
                                                  <w:marLeft w:val="0"/>
                                                  <w:marRight w:val="0"/>
                                                  <w:marTop w:val="0"/>
                                                  <w:marBottom w:val="0"/>
                                                  <w:divBdr>
                                                    <w:top w:val="none" w:sz="0" w:space="0" w:color="auto"/>
                                                    <w:left w:val="none" w:sz="0" w:space="0" w:color="auto"/>
                                                    <w:bottom w:val="none" w:sz="0" w:space="0" w:color="auto"/>
                                                    <w:right w:val="none" w:sz="0" w:space="0" w:color="auto"/>
                                                  </w:divBdr>
                                                  <w:divsChild>
                                                    <w:div w:id="1187064188">
                                                      <w:marLeft w:val="0"/>
                                                      <w:marRight w:val="0"/>
                                                      <w:marTop w:val="0"/>
                                                      <w:marBottom w:val="0"/>
                                                      <w:divBdr>
                                                        <w:top w:val="none" w:sz="0" w:space="0" w:color="auto"/>
                                                        <w:left w:val="none" w:sz="0" w:space="0" w:color="auto"/>
                                                        <w:bottom w:val="none" w:sz="0" w:space="0" w:color="auto"/>
                                                        <w:right w:val="none" w:sz="0" w:space="0" w:color="auto"/>
                                                      </w:divBdr>
                                                      <w:divsChild>
                                                        <w:div w:id="1187064179">
                                                          <w:marLeft w:val="0"/>
                                                          <w:marRight w:val="0"/>
                                                          <w:marTop w:val="0"/>
                                                          <w:marBottom w:val="0"/>
                                                          <w:divBdr>
                                                            <w:top w:val="none" w:sz="0" w:space="0" w:color="auto"/>
                                                            <w:left w:val="none" w:sz="0" w:space="0" w:color="auto"/>
                                                            <w:bottom w:val="none" w:sz="0" w:space="0" w:color="auto"/>
                                                            <w:right w:val="none" w:sz="0" w:space="0" w:color="auto"/>
                                                          </w:divBdr>
                                                          <w:divsChild>
                                                            <w:div w:id="1187064181">
                                                              <w:marLeft w:val="0"/>
                                                              <w:marRight w:val="0"/>
                                                              <w:marTop w:val="0"/>
                                                              <w:marBottom w:val="0"/>
                                                              <w:divBdr>
                                                                <w:top w:val="none" w:sz="0" w:space="0" w:color="auto"/>
                                                                <w:left w:val="none" w:sz="0" w:space="0" w:color="auto"/>
                                                                <w:bottom w:val="none" w:sz="0" w:space="0" w:color="auto"/>
                                                                <w:right w:val="none" w:sz="0" w:space="0" w:color="auto"/>
                                                              </w:divBdr>
                                                              <w:divsChild>
                                                                <w:div w:id="1187064191">
                                                                  <w:marLeft w:val="0"/>
                                                                  <w:marRight w:val="0"/>
                                                                  <w:marTop w:val="0"/>
                                                                  <w:marBottom w:val="0"/>
                                                                  <w:divBdr>
                                                                    <w:top w:val="none" w:sz="0" w:space="0" w:color="auto"/>
                                                                    <w:left w:val="none" w:sz="0" w:space="0" w:color="auto"/>
                                                                    <w:bottom w:val="none" w:sz="0" w:space="0" w:color="auto"/>
                                                                    <w:right w:val="none" w:sz="0" w:space="0" w:color="auto"/>
                                                                  </w:divBdr>
                                                                  <w:divsChild>
                                                                    <w:div w:id="1187064192">
                                                                      <w:marLeft w:val="0"/>
                                                                      <w:marRight w:val="0"/>
                                                                      <w:marTop w:val="0"/>
                                                                      <w:marBottom w:val="0"/>
                                                                      <w:divBdr>
                                                                        <w:top w:val="none" w:sz="0" w:space="0" w:color="auto"/>
                                                                        <w:left w:val="none" w:sz="0" w:space="0" w:color="auto"/>
                                                                        <w:bottom w:val="none" w:sz="0" w:space="0" w:color="auto"/>
                                                                        <w:right w:val="none" w:sz="0" w:space="0" w:color="auto"/>
                                                                      </w:divBdr>
                                                                      <w:divsChild>
                                                                        <w:div w:id="1187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064185">
      <w:marLeft w:val="0"/>
      <w:marRight w:val="0"/>
      <w:marTop w:val="0"/>
      <w:marBottom w:val="0"/>
      <w:divBdr>
        <w:top w:val="none" w:sz="0" w:space="0" w:color="auto"/>
        <w:left w:val="none" w:sz="0" w:space="0" w:color="auto"/>
        <w:bottom w:val="none" w:sz="0" w:space="0" w:color="auto"/>
        <w:right w:val="none" w:sz="0" w:space="0" w:color="auto"/>
      </w:divBdr>
      <w:divsChild>
        <w:div w:id="1187064160">
          <w:marLeft w:val="0"/>
          <w:marRight w:val="0"/>
          <w:marTop w:val="0"/>
          <w:marBottom w:val="0"/>
          <w:divBdr>
            <w:top w:val="none" w:sz="0" w:space="0" w:color="auto"/>
            <w:left w:val="none" w:sz="0" w:space="0" w:color="auto"/>
            <w:bottom w:val="none" w:sz="0" w:space="0" w:color="auto"/>
            <w:right w:val="none" w:sz="0" w:space="0" w:color="auto"/>
          </w:divBdr>
          <w:divsChild>
            <w:div w:id="1187064189">
              <w:marLeft w:val="0"/>
              <w:marRight w:val="0"/>
              <w:marTop w:val="0"/>
              <w:marBottom w:val="0"/>
              <w:divBdr>
                <w:top w:val="none" w:sz="0" w:space="0" w:color="auto"/>
                <w:left w:val="none" w:sz="0" w:space="0" w:color="auto"/>
                <w:bottom w:val="none" w:sz="0" w:space="0" w:color="auto"/>
                <w:right w:val="none" w:sz="0" w:space="0" w:color="auto"/>
              </w:divBdr>
              <w:divsChild>
                <w:div w:id="1187064168">
                  <w:marLeft w:val="0"/>
                  <w:marRight w:val="0"/>
                  <w:marTop w:val="0"/>
                  <w:marBottom w:val="0"/>
                  <w:divBdr>
                    <w:top w:val="none" w:sz="0" w:space="0" w:color="auto"/>
                    <w:left w:val="none" w:sz="0" w:space="0" w:color="auto"/>
                    <w:bottom w:val="none" w:sz="0" w:space="0" w:color="auto"/>
                    <w:right w:val="none" w:sz="0" w:space="0" w:color="auto"/>
                  </w:divBdr>
                  <w:divsChild>
                    <w:div w:id="1187064169">
                      <w:marLeft w:val="0"/>
                      <w:marRight w:val="0"/>
                      <w:marTop w:val="0"/>
                      <w:marBottom w:val="0"/>
                      <w:divBdr>
                        <w:top w:val="none" w:sz="0" w:space="0" w:color="auto"/>
                        <w:left w:val="none" w:sz="0" w:space="0" w:color="auto"/>
                        <w:bottom w:val="none" w:sz="0" w:space="0" w:color="auto"/>
                        <w:right w:val="none" w:sz="0" w:space="0" w:color="auto"/>
                      </w:divBdr>
                      <w:divsChild>
                        <w:div w:id="1187064163">
                          <w:marLeft w:val="0"/>
                          <w:marRight w:val="0"/>
                          <w:marTop w:val="0"/>
                          <w:marBottom w:val="0"/>
                          <w:divBdr>
                            <w:top w:val="none" w:sz="0" w:space="0" w:color="auto"/>
                            <w:left w:val="none" w:sz="0" w:space="0" w:color="auto"/>
                            <w:bottom w:val="none" w:sz="0" w:space="0" w:color="auto"/>
                            <w:right w:val="none" w:sz="0" w:space="0" w:color="auto"/>
                          </w:divBdr>
                          <w:divsChild>
                            <w:div w:id="1187064190">
                              <w:marLeft w:val="0"/>
                              <w:marRight w:val="0"/>
                              <w:marTop w:val="0"/>
                              <w:marBottom w:val="0"/>
                              <w:divBdr>
                                <w:top w:val="none" w:sz="0" w:space="0" w:color="auto"/>
                                <w:left w:val="none" w:sz="0" w:space="0" w:color="auto"/>
                                <w:bottom w:val="none" w:sz="0" w:space="0" w:color="auto"/>
                                <w:right w:val="none" w:sz="0" w:space="0" w:color="auto"/>
                              </w:divBdr>
                              <w:divsChild>
                                <w:div w:id="1187064184">
                                  <w:marLeft w:val="0"/>
                                  <w:marRight w:val="0"/>
                                  <w:marTop w:val="0"/>
                                  <w:marBottom w:val="0"/>
                                  <w:divBdr>
                                    <w:top w:val="none" w:sz="0" w:space="0" w:color="auto"/>
                                    <w:left w:val="none" w:sz="0" w:space="0" w:color="auto"/>
                                    <w:bottom w:val="none" w:sz="0" w:space="0" w:color="auto"/>
                                    <w:right w:val="none" w:sz="0" w:space="0" w:color="auto"/>
                                  </w:divBdr>
                                  <w:divsChild>
                                    <w:div w:id="1187064159">
                                      <w:marLeft w:val="0"/>
                                      <w:marRight w:val="0"/>
                                      <w:marTop w:val="0"/>
                                      <w:marBottom w:val="0"/>
                                      <w:divBdr>
                                        <w:top w:val="none" w:sz="0" w:space="0" w:color="auto"/>
                                        <w:left w:val="none" w:sz="0" w:space="0" w:color="auto"/>
                                        <w:bottom w:val="none" w:sz="0" w:space="0" w:color="auto"/>
                                        <w:right w:val="none" w:sz="0" w:space="0" w:color="auto"/>
                                      </w:divBdr>
                                      <w:divsChild>
                                        <w:div w:id="1187064158">
                                          <w:marLeft w:val="0"/>
                                          <w:marRight w:val="0"/>
                                          <w:marTop w:val="0"/>
                                          <w:marBottom w:val="0"/>
                                          <w:divBdr>
                                            <w:top w:val="none" w:sz="0" w:space="0" w:color="auto"/>
                                            <w:left w:val="none" w:sz="0" w:space="0" w:color="auto"/>
                                            <w:bottom w:val="none" w:sz="0" w:space="0" w:color="auto"/>
                                            <w:right w:val="none" w:sz="0" w:space="0" w:color="auto"/>
                                          </w:divBdr>
                                          <w:divsChild>
                                            <w:div w:id="1187064162">
                                              <w:marLeft w:val="0"/>
                                              <w:marRight w:val="0"/>
                                              <w:marTop w:val="0"/>
                                              <w:marBottom w:val="0"/>
                                              <w:divBdr>
                                                <w:top w:val="none" w:sz="0" w:space="0" w:color="auto"/>
                                                <w:left w:val="none" w:sz="0" w:space="0" w:color="auto"/>
                                                <w:bottom w:val="none" w:sz="0" w:space="0" w:color="auto"/>
                                                <w:right w:val="none" w:sz="0" w:space="0" w:color="auto"/>
                                              </w:divBdr>
                                              <w:divsChild>
                                                <w:div w:id="1187064172">
                                                  <w:marLeft w:val="0"/>
                                                  <w:marRight w:val="0"/>
                                                  <w:marTop w:val="0"/>
                                                  <w:marBottom w:val="0"/>
                                                  <w:divBdr>
                                                    <w:top w:val="none" w:sz="0" w:space="0" w:color="auto"/>
                                                    <w:left w:val="none" w:sz="0" w:space="0" w:color="auto"/>
                                                    <w:bottom w:val="none" w:sz="0" w:space="0" w:color="auto"/>
                                                    <w:right w:val="none" w:sz="0" w:space="0" w:color="auto"/>
                                                  </w:divBdr>
                                                  <w:divsChild>
                                                    <w:div w:id="1187064167">
                                                      <w:marLeft w:val="0"/>
                                                      <w:marRight w:val="0"/>
                                                      <w:marTop w:val="0"/>
                                                      <w:marBottom w:val="0"/>
                                                      <w:divBdr>
                                                        <w:top w:val="none" w:sz="0" w:space="0" w:color="auto"/>
                                                        <w:left w:val="none" w:sz="0" w:space="0" w:color="auto"/>
                                                        <w:bottom w:val="none" w:sz="0" w:space="0" w:color="auto"/>
                                                        <w:right w:val="none" w:sz="0" w:space="0" w:color="auto"/>
                                                      </w:divBdr>
                                                      <w:divsChild>
                                                        <w:div w:id="1187064182">
                                                          <w:marLeft w:val="0"/>
                                                          <w:marRight w:val="0"/>
                                                          <w:marTop w:val="0"/>
                                                          <w:marBottom w:val="0"/>
                                                          <w:divBdr>
                                                            <w:top w:val="none" w:sz="0" w:space="0" w:color="auto"/>
                                                            <w:left w:val="none" w:sz="0" w:space="0" w:color="auto"/>
                                                            <w:bottom w:val="none" w:sz="0" w:space="0" w:color="auto"/>
                                                            <w:right w:val="none" w:sz="0" w:space="0" w:color="auto"/>
                                                          </w:divBdr>
                                                          <w:divsChild>
                                                            <w:div w:id="1187064171">
                                                              <w:marLeft w:val="0"/>
                                                              <w:marRight w:val="0"/>
                                                              <w:marTop w:val="0"/>
                                                              <w:marBottom w:val="0"/>
                                                              <w:divBdr>
                                                                <w:top w:val="none" w:sz="0" w:space="0" w:color="auto"/>
                                                                <w:left w:val="none" w:sz="0" w:space="0" w:color="auto"/>
                                                                <w:bottom w:val="none" w:sz="0" w:space="0" w:color="auto"/>
                                                                <w:right w:val="none" w:sz="0" w:space="0" w:color="auto"/>
                                                              </w:divBdr>
                                                              <w:divsChild>
                                                                <w:div w:id="1187064183">
                                                                  <w:marLeft w:val="0"/>
                                                                  <w:marRight w:val="0"/>
                                                                  <w:marTop w:val="0"/>
                                                                  <w:marBottom w:val="0"/>
                                                                  <w:divBdr>
                                                                    <w:top w:val="none" w:sz="0" w:space="0" w:color="auto"/>
                                                                    <w:left w:val="none" w:sz="0" w:space="0" w:color="auto"/>
                                                                    <w:bottom w:val="none" w:sz="0" w:space="0" w:color="auto"/>
                                                                    <w:right w:val="none" w:sz="0" w:space="0" w:color="auto"/>
                                                                  </w:divBdr>
                                                                  <w:divsChild>
                                                                    <w:div w:id="1187064177">
                                                                      <w:marLeft w:val="0"/>
                                                                      <w:marRight w:val="0"/>
                                                                      <w:marTop w:val="0"/>
                                                                      <w:marBottom w:val="0"/>
                                                                      <w:divBdr>
                                                                        <w:top w:val="none" w:sz="0" w:space="0" w:color="auto"/>
                                                                        <w:left w:val="none" w:sz="0" w:space="0" w:color="auto"/>
                                                                        <w:bottom w:val="none" w:sz="0" w:space="0" w:color="auto"/>
                                                                        <w:right w:val="none" w:sz="0" w:space="0" w:color="auto"/>
                                                                      </w:divBdr>
                                                                      <w:divsChild>
                                                                        <w:div w:id="1187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234727">
      <w:bodyDiv w:val="1"/>
      <w:marLeft w:val="0"/>
      <w:marRight w:val="0"/>
      <w:marTop w:val="0"/>
      <w:marBottom w:val="0"/>
      <w:divBdr>
        <w:top w:val="none" w:sz="0" w:space="0" w:color="auto"/>
        <w:left w:val="none" w:sz="0" w:space="0" w:color="auto"/>
        <w:bottom w:val="none" w:sz="0" w:space="0" w:color="auto"/>
        <w:right w:val="none" w:sz="0" w:space="0" w:color="auto"/>
      </w:divBdr>
      <w:divsChild>
        <w:div w:id="215356820">
          <w:marLeft w:val="446"/>
          <w:marRight w:val="0"/>
          <w:marTop w:val="0"/>
          <w:marBottom w:val="240"/>
          <w:divBdr>
            <w:top w:val="none" w:sz="0" w:space="0" w:color="auto"/>
            <w:left w:val="none" w:sz="0" w:space="0" w:color="auto"/>
            <w:bottom w:val="none" w:sz="0" w:space="0" w:color="auto"/>
            <w:right w:val="none" w:sz="0" w:space="0" w:color="auto"/>
          </w:divBdr>
        </w:div>
      </w:divsChild>
    </w:div>
    <w:div w:id="1623341949">
      <w:bodyDiv w:val="1"/>
      <w:marLeft w:val="0"/>
      <w:marRight w:val="0"/>
      <w:marTop w:val="0"/>
      <w:marBottom w:val="0"/>
      <w:divBdr>
        <w:top w:val="none" w:sz="0" w:space="0" w:color="auto"/>
        <w:left w:val="none" w:sz="0" w:space="0" w:color="auto"/>
        <w:bottom w:val="none" w:sz="0" w:space="0" w:color="auto"/>
        <w:right w:val="none" w:sz="0" w:space="0" w:color="auto"/>
      </w:divBdr>
    </w:div>
    <w:div w:id="1627813853">
      <w:bodyDiv w:val="1"/>
      <w:marLeft w:val="0"/>
      <w:marRight w:val="0"/>
      <w:marTop w:val="0"/>
      <w:marBottom w:val="0"/>
      <w:divBdr>
        <w:top w:val="none" w:sz="0" w:space="0" w:color="auto"/>
        <w:left w:val="none" w:sz="0" w:space="0" w:color="auto"/>
        <w:bottom w:val="none" w:sz="0" w:space="0" w:color="auto"/>
        <w:right w:val="none" w:sz="0" w:space="0" w:color="auto"/>
      </w:divBdr>
    </w:div>
    <w:div w:id="1749887720">
      <w:bodyDiv w:val="1"/>
      <w:marLeft w:val="0"/>
      <w:marRight w:val="0"/>
      <w:marTop w:val="0"/>
      <w:marBottom w:val="0"/>
      <w:divBdr>
        <w:top w:val="none" w:sz="0" w:space="0" w:color="auto"/>
        <w:left w:val="none" w:sz="0" w:space="0" w:color="auto"/>
        <w:bottom w:val="none" w:sz="0" w:space="0" w:color="auto"/>
        <w:right w:val="none" w:sz="0" w:space="0" w:color="auto"/>
      </w:divBdr>
    </w:div>
    <w:div w:id="18473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75fc722-6c12-4a10-a938-798e0fd557eb" xsi:nil="true"/>
    <lcf76f155ced4ddcb4097134ff3c332f xmlns="b94e2123-1611-4d1b-9b35-9f3f40df53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A71C5EBDD62F4FA38CC0B3A50C3910" ma:contentTypeVersion="13" ma:contentTypeDescription="Create a new document." ma:contentTypeScope="" ma:versionID="c8082cd024712bab1abc786bc6d31531">
  <xsd:schema xmlns:xsd="http://www.w3.org/2001/XMLSchema" xmlns:xs="http://www.w3.org/2001/XMLSchema" xmlns:p="http://schemas.microsoft.com/office/2006/metadata/properties" xmlns:ns2="b94e2123-1611-4d1b-9b35-9f3f40df53af" xmlns:ns3="375fc722-6c12-4a10-a938-798e0fd557eb" targetNamespace="http://schemas.microsoft.com/office/2006/metadata/properties" ma:root="true" ma:fieldsID="ed2de22439c0c9471a7285cc17332e63" ns2:_="" ns3:_="">
    <xsd:import namespace="b94e2123-1611-4d1b-9b35-9f3f40df53af"/>
    <xsd:import namespace="375fc722-6c12-4a10-a938-798e0fd557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2123-1611-4d1b-9b35-9f3f40df5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7250c5-dcf4-4fc1-881b-888fc4b227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fc722-6c12-4a10-a938-798e0fd557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eac232-c56c-4219-aef9-8ebd85c7bdaf}" ma:internalName="TaxCatchAll" ma:showField="CatchAllData" ma:web="375fc722-6c12-4a10-a938-798e0fd5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DE062-EDFD-4D8B-B144-9F4741A26E21}">
  <ds:schemaRefs>
    <ds:schemaRef ds:uri="http://schemas.openxmlformats.org/officeDocument/2006/bibliography"/>
  </ds:schemaRefs>
</ds:datastoreItem>
</file>

<file path=customXml/itemProps2.xml><?xml version="1.0" encoding="utf-8"?>
<ds:datastoreItem xmlns:ds="http://schemas.openxmlformats.org/officeDocument/2006/customXml" ds:itemID="{034BB24D-316E-4387-9065-11DFB6A52F1D}">
  <ds:schemaRefs>
    <ds:schemaRef ds:uri="http://schemas.microsoft.com/office/2006/metadata/properties"/>
    <ds:schemaRef ds:uri="http://schemas.microsoft.com/office/infopath/2007/PartnerControls"/>
    <ds:schemaRef ds:uri="375fc722-6c12-4a10-a938-798e0fd557eb"/>
    <ds:schemaRef ds:uri="b94e2123-1611-4d1b-9b35-9f3f40df53af"/>
  </ds:schemaRefs>
</ds:datastoreItem>
</file>

<file path=customXml/itemProps3.xml><?xml version="1.0" encoding="utf-8"?>
<ds:datastoreItem xmlns:ds="http://schemas.openxmlformats.org/officeDocument/2006/customXml" ds:itemID="{11D82123-3B47-4CC8-8E1B-9E040D28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2123-1611-4d1b-9b35-9f3f40df53af"/>
    <ds:schemaRef ds:uri="375fc722-6c12-4a10-a938-798e0fd5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790E3-A9E0-4801-8DC4-46A21D9C4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Business Center</dc:creator>
  <cp:keywords/>
  <dc:description/>
  <cp:lastModifiedBy>Michael Davidsson</cp:lastModifiedBy>
  <cp:revision>3</cp:revision>
  <cp:lastPrinted>2024-12-13T15:45:00Z</cp:lastPrinted>
  <dcterms:created xsi:type="dcterms:W3CDTF">2025-01-15T20:35:00Z</dcterms:created>
  <dcterms:modified xsi:type="dcterms:W3CDTF">2025-01-15T20:35:00Z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0x0101005CA71C5EBDD62F4FA38CC0B3A50C3910</vt:lpwstr>
  </property>
</Properties>
</file>