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4788" w14:textId="402854BA" w:rsidR="009E3FF8" w:rsidRDefault="00327A41">
      <w:pPr>
        <w:rPr>
          <w:rFonts w:ascii="Times New Roman" w:hAnsi="Times New Roman" w:cs="Times New Roman"/>
          <w:b/>
          <w:bCs/>
          <w:i/>
          <w:iCs/>
          <w:sz w:val="40"/>
          <w:szCs w:val="40"/>
          <w:u w:val="single"/>
        </w:rPr>
      </w:pPr>
      <w:r>
        <w:rPr>
          <w:rFonts w:ascii="Times New Roman" w:hAnsi="Times New Roman" w:cs="Times New Roman"/>
          <w:b/>
          <w:bCs/>
          <w:i/>
          <w:iCs/>
          <w:sz w:val="40"/>
          <w:szCs w:val="40"/>
          <w:u w:val="single"/>
        </w:rPr>
        <w:t>Business Highlights</w:t>
      </w:r>
    </w:p>
    <w:p w14:paraId="3F500A8D" w14:textId="77777777" w:rsidR="00327A41" w:rsidRPr="00327A41" w:rsidRDefault="00327A41" w:rsidP="00327A41">
      <w:pPr>
        <w:rPr>
          <w:rFonts w:ascii="Times New Roman" w:hAnsi="Times New Roman" w:cs="Times New Roman"/>
          <w:b/>
          <w:bCs/>
          <w:sz w:val="28"/>
          <w:szCs w:val="28"/>
        </w:rPr>
      </w:pPr>
      <w:r w:rsidRPr="00327A41">
        <w:rPr>
          <w:rFonts w:ascii="Times New Roman" w:hAnsi="Times New Roman" w:cs="Times New Roman"/>
          <w:b/>
          <w:bCs/>
          <w:sz w:val="28"/>
          <w:szCs w:val="28"/>
        </w:rPr>
        <w:t>Freeman begins cancer care expansion</w:t>
      </w:r>
    </w:p>
    <w:p w14:paraId="42C3F8ED" w14:textId="77777777" w:rsidR="00327A41" w:rsidRPr="00327A41" w:rsidRDefault="00327A41" w:rsidP="00327A41">
      <w:pPr>
        <w:ind w:firstLine="720"/>
        <w:rPr>
          <w:rFonts w:ascii="Times New Roman" w:hAnsi="Times New Roman" w:cs="Times New Roman"/>
        </w:rPr>
      </w:pPr>
      <w:r w:rsidRPr="00327A41">
        <w:rPr>
          <w:rFonts w:ascii="Times New Roman" w:hAnsi="Times New Roman" w:cs="Times New Roman"/>
        </w:rPr>
        <w:t>Work has begun on a $14 million expansion of Freeman Health System’s oncology services, located at 1201 Centennial Drive. According to a news release from Freeman, the project will add an additional 12,000 square feet to the existing 4,500-square-foot building, and Freeman is projecting completion by late 2026. According to the release, the space will allow the staff to treat twice the number of chemotherapy patients currently served. The building will also feature a state-of-the-art compound pharmacy and PET/CT scanner. A linear accelerator, a machine used with radiation oncology, will also be available when the expansion is completed. While Freeman is moving ahead with expansion of its oncology services in Pittsburg, there is still no word on the fate of its plans to build an entirely new hospital in Frontenac. Officials announced plans for that facility, expected to cost as much as $168 million, in 2024 and held a groundbreaking this past March. Two months later, however, Matt Frye, Freeman’s new CEO, announced that the project was on hold until a feasibility study could be conducted.</w:t>
      </w:r>
    </w:p>
    <w:p w14:paraId="3A788460" w14:textId="3D7E9346" w:rsidR="00327A41" w:rsidRDefault="00327A41">
      <w:pPr>
        <w:rPr>
          <w:rFonts w:ascii="Times New Roman" w:hAnsi="Times New Roman" w:cs="Times New Roman"/>
          <w:i/>
          <w:iCs/>
        </w:rPr>
      </w:pPr>
      <w:r>
        <w:rPr>
          <w:rFonts w:ascii="Times New Roman" w:hAnsi="Times New Roman" w:cs="Times New Roman"/>
          <w:i/>
          <w:iCs/>
        </w:rPr>
        <w:t>The Morning Sun – Staff – 8/22/2025</w:t>
      </w:r>
    </w:p>
    <w:p w14:paraId="7D8F8AC3" w14:textId="5972CF16" w:rsidR="00327A41" w:rsidRPr="00327A41" w:rsidRDefault="00327A41">
      <w:pPr>
        <w:rPr>
          <w:rFonts w:ascii="Times New Roman" w:hAnsi="Times New Roman" w:cs="Times New Roman"/>
          <w:b/>
          <w:bCs/>
          <w:sz w:val="28"/>
          <w:szCs w:val="28"/>
        </w:rPr>
      </w:pPr>
      <w:r>
        <w:rPr>
          <w:rFonts w:ascii="Times New Roman" w:hAnsi="Times New Roman" w:cs="Times New Roman"/>
          <w:b/>
          <w:bCs/>
          <w:sz w:val="28"/>
          <w:szCs w:val="28"/>
        </w:rPr>
        <w:t>Ribbon Cutting Introduces New Opportunities</w:t>
      </w:r>
    </w:p>
    <w:p w14:paraId="353037B4" w14:textId="77777777" w:rsidR="00327A41" w:rsidRPr="00327A41" w:rsidRDefault="00327A41" w:rsidP="00327A41">
      <w:pPr>
        <w:ind w:firstLine="720"/>
        <w:rPr>
          <w:rFonts w:ascii="Times New Roman" w:hAnsi="Times New Roman" w:cs="Times New Roman"/>
        </w:rPr>
      </w:pPr>
      <w:r w:rsidRPr="00327A41">
        <w:rPr>
          <w:rFonts w:ascii="Times New Roman" w:hAnsi="Times New Roman" w:cs="Times New Roman"/>
        </w:rPr>
        <w:t xml:space="preserve">New opportunities in technical education will now be available to residents of Crawford County. On Tuesday, The Career and Technical Education Center of Crawford County (CTEC), WSU Tech, local school districts and community members celebrated the recently announced partnership between WSU Tech and CTEC. The partnership between WSU Tech and CTEC was supported by Pittsburg State University. The introduction of new programs, live the aviation program, could open new economic development opportunities, Blake Benson, Pittsburg Chamber of Commerce President and Kansas Board of Regents Chairman, said. Benson called the partnership a “gamechanger” for students and the economy in the area. WSU Tech offers more than 100 degree and certificate options in fields such as aviation, health care, manufacturing, design, information technology, police science, culinary arts, business and more. </w:t>
      </w:r>
    </w:p>
    <w:p w14:paraId="52B2335B" w14:textId="47368F67" w:rsidR="00327A41" w:rsidRDefault="00327A41">
      <w:pPr>
        <w:rPr>
          <w:rFonts w:ascii="Times New Roman" w:hAnsi="Times New Roman" w:cs="Times New Roman"/>
          <w:i/>
          <w:iCs/>
        </w:rPr>
      </w:pPr>
      <w:r>
        <w:rPr>
          <w:rFonts w:ascii="Times New Roman" w:hAnsi="Times New Roman" w:cs="Times New Roman"/>
          <w:i/>
          <w:iCs/>
        </w:rPr>
        <w:t>The Morning Sun – Antjea Wolff, 8/15/2025</w:t>
      </w:r>
    </w:p>
    <w:p w14:paraId="49072EB4" w14:textId="77777777" w:rsidR="00327A41" w:rsidRPr="00327A41" w:rsidRDefault="00327A41" w:rsidP="00327A41">
      <w:pPr>
        <w:rPr>
          <w:rFonts w:ascii="Times New Roman" w:hAnsi="Times New Roman" w:cs="Times New Roman"/>
          <w:b/>
          <w:bCs/>
          <w:sz w:val="28"/>
          <w:szCs w:val="28"/>
        </w:rPr>
      </w:pPr>
      <w:r w:rsidRPr="00327A41">
        <w:rPr>
          <w:rFonts w:ascii="Times New Roman" w:hAnsi="Times New Roman" w:cs="Times New Roman"/>
          <w:b/>
          <w:bCs/>
          <w:sz w:val="28"/>
          <w:szCs w:val="28"/>
        </w:rPr>
        <w:t>Point Forward projects dominate city commission</w:t>
      </w:r>
    </w:p>
    <w:p w14:paraId="6B51B109" w14:textId="6F8B1F24" w:rsidR="00327A41" w:rsidRDefault="00327A41" w:rsidP="00327A41">
      <w:pPr>
        <w:ind w:firstLine="720"/>
        <w:rPr>
          <w:rFonts w:ascii="Times New Roman" w:hAnsi="Times New Roman" w:cs="Times New Roman"/>
        </w:rPr>
      </w:pPr>
      <w:r w:rsidRPr="00327A41">
        <w:rPr>
          <w:rFonts w:ascii="Times New Roman" w:hAnsi="Times New Roman" w:cs="Times New Roman"/>
        </w:rPr>
        <w:t xml:space="preserve">In 2018, the Pittsburg City Commission approved the creation of a Rural Development Incentive District (RHID) dubbed Silverback Landing to build new homes in the city. That RHID gave P&amp;L Development, LLC, 15 years to complete the first of three building phases, including 60 new homes. Construction was delayed for nearly two years due to inclement weather and the interruption of supply chains caused by the COVID shutdown, among other delays. In seven years, only 22 homes have been completed. Silverback Landing, LLC, a subsidiary of Point Forward, has offered to purchase the property and complete the first phase of the development. </w:t>
      </w:r>
      <w:r w:rsidRPr="00327A41">
        <w:rPr>
          <w:rFonts w:ascii="Times New Roman" w:hAnsi="Times New Roman" w:cs="Times New Roman"/>
        </w:rPr>
        <w:lastRenderedPageBreak/>
        <w:t>The second Point Forward project on the agenda was Washington School and extending their community development block grant timeframe. The project had two phases. The first was the renovation of the original school, which was finished on schedule. The second phase is the construction of a new building. The facility will be managed by Grow at Eden, a childcare provider that manages three other facilities in Parsons and Iola. The project is scheduled for completion at end of October.</w:t>
      </w:r>
    </w:p>
    <w:p w14:paraId="0E686436" w14:textId="77E9F9D8" w:rsidR="00327A41" w:rsidRPr="00327A41" w:rsidRDefault="00327A41" w:rsidP="00327A41">
      <w:pPr>
        <w:rPr>
          <w:rFonts w:ascii="Times New Roman" w:hAnsi="Times New Roman" w:cs="Times New Roman"/>
          <w:i/>
          <w:iCs/>
        </w:rPr>
      </w:pPr>
      <w:r>
        <w:rPr>
          <w:rFonts w:ascii="Times New Roman" w:hAnsi="Times New Roman" w:cs="Times New Roman"/>
          <w:i/>
          <w:iCs/>
        </w:rPr>
        <w:t>The Morning Sun – Dustin R. Strong – 8/14/2025</w:t>
      </w:r>
    </w:p>
    <w:p w14:paraId="6EAEC5EA" w14:textId="77777777" w:rsidR="00327A41" w:rsidRPr="00327A41" w:rsidRDefault="00327A41" w:rsidP="00327A41">
      <w:pPr>
        <w:rPr>
          <w:rFonts w:ascii="Times New Roman" w:hAnsi="Times New Roman" w:cs="Times New Roman"/>
          <w:b/>
          <w:bCs/>
          <w:sz w:val="28"/>
          <w:szCs w:val="28"/>
        </w:rPr>
      </w:pPr>
      <w:r w:rsidRPr="00327A41">
        <w:rPr>
          <w:rFonts w:ascii="Times New Roman" w:hAnsi="Times New Roman" w:cs="Times New Roman"/>
          <w:b/>
          <w:bCs/>
          <w:sz w:val="28"/>
          <w:szCs w:val="28"/>
        </w:rPr>
        <w:t>KBI, partners break ground on Crime Center, Lab at PSU</w:t>
      </w:r>
    </w:p>
    <w:p w14:paraId="6D7871BF" w14:textId="60441E5D" w:rsidR="00327A41" w:rsidRDefault="00327A41" w:rsidP="00327A41">
      <w:pPr>
        <w:ind w:firstLine="720"/>
        <w:rPr>
          <w:rFonts w:ascii="Times New Roman" w:hAnsi="Times New Roman" w:cs="Times New Roman"/>
        </w:rPr>
      </w:pPr>
      <w:r w:rsidRPr="00327A41">
        <w:rPr>
          <w:rFonts w:ascii="Times New Roman" w:hAnsi="Times New Roman" w:cs="Times New Roman"/>
        </w:rPr>
        <w:t>Thursday’s groundbreaking for the new KBI Regional Crime Center and Laboratory at PSU represented the various entities involved in the $42 million project on Research Road in Pittsburg. KBI Director Mattivi described the 53,000-square-foot building as a “hub for innovation, training and collaboration.” PSU President Newsom said the university currently has about 110 students who are criminal justice majors, but he said the university hopes to grow those numbers by “building out labs and classroom space inside the building”. The Kansas Legislature appropriated funds for the project in 2024 and the City of Pittsburg helped secure and prepare the land for the project. When completed, the facility will be used for KBI investigative and laboratory operations as well as PSU criminal justice education and regional law enforcement training. It will also house the University Police Department and collaborative workspaces for federal, state and local law enforcement agencies. It will also serve as a learning space for educating the next generation of forensic scientists and criminal justice professionals. Construction on the building is expected to begin in October and to be completed sometime in the spring of 2027</w:t>
      </w:r>
      <w:r>
        <w:rPr>
          <w:rFonts w:ascii="Times New Roman" w:hAnsi="Times New Roman" w:cs="Times New Roman"/>
        </w:rPr>
        <w:t>.</w:t>
      </w:r>
    </w:p>
    <w:p w14:paraId="3464E49A" w14:textId="7604EDE7" w:rsidR="00327A41" w:rsidRDefault="00327A41" w:rsidP="00327A41">
      <w:pPr>
        <w:rPr>
          <w:rFonts w:ascii="Times New Roman" w:hAnsi="Times New Roman" w:cs="Times New Roman"/>
          <w:i/>
          <w:iCs/>
        </w:rPr>
      </w:pPr>
      <w:r>
        <w:rPr>
          <w:rFonts w:ascii="Times New Roman" w:hAnsi="Times New Roman" w:cs="Times New Roman"/>
          <w:i/>
          <w:iCs/>
        </w:rPr>
        <w:t>The Morning Sun – Ron Womble – 9/6/2025</w:t>
      </w:r>
    </w:p>
    <w:p w14:paraId="2324A67B" w14:textId="77777777" w:rsidR="00327A41" w:rsidRPr="00327A41" w:rsidRDefault="00327A41" w:rsidP="00327A41">
      <w:pPr>
        <w:rPr>
          <w:rFonts w:ascii="Times New Roman" w:hAnsi="Times New Roman" w:cs="Times New Roman"/>
          <w:b/>
          <w:bCs/>
          <w:sz w:val="28"/>
          <w:szCs w:val="28"/>
        </w:rPr>
      </w:pPr>
      <w:r w:rsidRPr="00327A41">
        <w:rPr>
          <w:rFonts w:ascii="Times New Roman" w:hAnsi="Times New Roman" w:cs="Times New Roman"/>
          <w:b/>
          <w:bCs/>
          <w:sz w:val="28"/>
          <w:szCs w:val="28"/>
        </w:rPr>
        <w:t>Apex Stages to expand</w:t>
      </w:r>
    </w:p>
    <w:p w14:paraId="17E7825C" w14:textId="77777777" w:rsidR="00327A41" w:rsidRDefault="00327A41" w:rsidP="00327A41">
      <w:pPr>
        <w:ind w:firstLine="720"/>
        <w:rPr>
          <w:rFonts w:ascii="Times New Roman" w:hAnsi="Times New Roman" w:cs="Times New Roman"/>
        </w:rPr>
      </w:pPr>
      <w:r w:rsidRPr="00327A41">
        <w:rPr>
          <w:rFonts w:ascii="Times New Roman" w:hAnsi="Times New Roman" w:cs="Times New Roman"/>
        </w:rPr>
        <w:t xml:space="preserve">Apex Stages, located at 3530 N. Lone Star Road, broke ground Thursday on a new expansion, which will double its facility. “The idea is that we’re going to double the square foot of the building so that we can roughly double production,” Apex Stages CEO and Owner Todd Allison said. The current facility is 31,500 square feet and the addition to the building will add another 31,500 square feet. “I’m looking forward to getting our production times down and I think this will be good growth for us. We’ve got some new products that we’re about to release coming out towards the end of the year and to be able to do that successfully and build them without clogging the system, we really do need the extra space to do it.” Allison said they will soon add extra stage sizes to production. Apex Stages is the largest manufacturer of hydraulic mobile stage trailers in the United States. </w:t>
      </w:r>
    </w:p>
    <w:p w14:paraId="7EECB1A0" w14:textId="31078C44" w:rsidR="00327A41" w:rsidRPr="00327A41" w:rsidRDefault="00327A41" w:rsidP="00327A41">
      <w:pPr>
        <w:rPr>
          <w:rFonts w:ascii="Times New Roman" w:hAnsi="Times New Roman" w:cs="Times New Roman"/>
          <w:i/>
          <w:iCs/>
        </w:rPr>
      </w:pPr>
      <w:r>
        <w:rPr>
          <w:rFonts w:ascii="Times New Roman" w:hAnsi="Times New Roman" w:cs="Times New Roman"/>
          <w:i/>
          <w:iCs/>
        </w:rPr>
        <w:t>The Morning Sun – Antjea Wolff – 7/11/2025</w:t>
      </w:r>
    </w:p>
    <w:p w14:paraId="2E1464F7" w14:textId="77777777" w:rsidR="00327A41" w:rsidRDefault="00327A41" w:rsidP="00327A41">
      <w:pPr>
        <w:rPr>
          <w:rFonts w:ascii="Times New Roman" w:hAnsi="Times New Roman" w:cs="Times New Roman"/>
          <w:b/>
          <w:bCs/>
          <w:sz w:val="28"/>
          <w:szCs w:val="28"/>
        </w:rPr>
      </w:pPr>
      <w:r w:rsidRPr="00327A41">
        <w:rPr>
          <w:rFonts w:ascii="Times New Roman" w:hAnsi="Times New Roman" w:cs="Times New Roman"/>
          <w:b/>
          <w:bCs/>
          <w:sz w:val="28"/>
          <w:szCs w:val="28"/>
        </w:rPr>
        <w:lastRenderedPageBreak/>
        <w:t>Exclusive look as the former Camptown Greyhound Park transforms into event venue</w:t>
      </w:r>
    </w:p>
    <w:p w14:paraId="10077459" w14:textId="09073A06" w:rsidR="00327A41" w:rsidRDefault="00327A41" w:rsidP="00327A41">
      <w:pPr>
        <w:ind w:firstLine="720"/>
        <w:rPr>
          <w:rFonts w:ascii="Times New Roman" w:hAnsi="Times New Roman" w:cs="Times New Roman"/>
        </w:rPr>
      </w:pPr>
      <w:r w:rsidRPr="00327A41">
        <w:rPr>
          <w:rFonts w:ascii="Times New Roman" w:hAnsi="Times New Roman" w:cs="Times New Roman"/>
        </w:rPr>
        <w:t>The old Camptown Greyhound Park is getting new life as construction crews put finishing touches on what will become a major event venue in southeast Kansas. After remaining vacant for over a decade, the space will accommodate diverse events, including fireworks shows and live entertainment. The venue's design centers around converting the old dog track into a stage area for live performances. The new event space aims to fill an entertainment gap in southeast Kansas, where large-scale venue options have been limited. The owners believe the facility's size and location along Highway 69 will attract events from across the region. Phase one construction has focused on essential infrastructure and basic amenities. Scheduled to open from renovations at the end of 2025. The project represents a broader trend of repurposing abandoned entertainment facilities across Kansas and the Midwest. Similar venues have found success hosting everything from concerts to trade shows, providing economic benefits to rural communities.</w:t>
      </w:r>
    </w:p>
    <w:p w14:paraId="288FC395" w14:textId="0D615DA3" w:rsidR="00327A41" w:rsidRPr="00327A41" w:rsidRDefault="00327A41" w:rsidP="00327A41">
      <w:pPr>
        <w:rPr>
          <w:rFonts w:ascii="Times New Roman" w:hAnsi="Times New Roman" w:cs="Times New Roman"/>
          <w:i/>
          <w:iCs/>
        </w:rPr>
      </w:pPr>
      <w:r>
        <w:rPr>
          <w:rFonts w:ascii="Times New Roman" w:hAnsi="Times New Roman" w:cs="Times New Roman"/>
          <w:i/>
          <w:iCs/>
        </w:rPr>
        <w:t>KOAM News – Blake Gulley – 9/4/2025</w:t>
      </w:r>
    </w:p>
    <w:p w14:paraId="420FE95C" w14:textId="77777777" w:rsidR="00327A41" w:rsidRPr="00327A41" w:rsidRDefault="00327A41" w:rsidP="00327A41">
      <w:pPr>
        <w:rPr>
          <w:rFonts w:ascii="Times New Roman" w:hAnsi="Times New Roman" w:cs="Times New Roman"/>
        </w:rPr>
      </w:pPr>
    </w:p>
    <w:p w14:paraId="08E90699" w14:textId="77777777" w:rsidR="00327A41" w:rsidRPr="00327A41" w:rsidRDefault="00327A41" w:rsidP="00327A41">
      <w:pPr>
        <w:rPr>
          <w:rFonts w:ascii="Times New Roman" w:hAnsi="Times New Roman" w:cs="Times New Roman"/>
          <w:sz w:val="28"/>
          <w:szCs w:val="28"/>
        </w:rPr>
      </w:pPr>
    </w:p>
    <w:sectPr w:rsidR="00327A41" w:rsidRPr="00327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01"/>
    <w:rsid w:val="00327A41"/>
    <w:rsid w:val="00524DFB"/>
    <w:rsid w:val="00577012"/>
    <w:rsid w:val="009E3FF8"/>
    <w:rsid w:val="00E8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4EC75"/>
  <w15:chartTrackingRefBased/>
  <w15:docId w15:val="{2E393A79-26CE-4BA5-A88B-03A9E2B0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2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2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2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2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2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2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2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2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2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2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2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2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2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2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201"/>
    <w:rPr>
      <w:rFonts w:eastAsiaTheme="majorEastAsia" w:cstheme="majorBidi"/>
      <w:color w:val="272727" w:themeColor="text1" w:themeTint="D8"/>
    </w:rPr>
  </w:style>
  <w:style w:type="paragraph" w:styleId="Title">
    <w:name w:val="Title"/>
    <w:basedOn w:val="Normal"/>
    <w:next w:val="Normal"/>
    <w:link w:val="TitleChar"/>
    <w:uiPriority w:val="10"/>
    <w:qFormat/>
    <w:rsid w:val="00E86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2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201"/>
    <w:pPr>
      <w:spacing w:before="160"/>
      <w:jc w:val="center"/>
    </w:pPr>
    <w:rPr>
      <w:i/>
      <w:iCs/>
      <w:color w:val="404040" w:themeColor="text1" w:themeTint="BF"/>
    </w:rPr>
  </w:style>
  <w:style w:type="character" w:customStyle="1" w:styleId="QuoteChar">
    <w:name w:val="Quote Char"/>
    <w:basedOn w:val="DefaultParagraphFont"/>
    <w:link w:val="Quote"/>
    <w:uiPriority w:val="29"/>
    <w:rsid w:val="00E86201"/>
    <w:rPr>
      <w:i/>
      <w:iCs/>
      <w:color w:val="404040" w:themeColor="text1" w:themeTint="BF"/>
    </w:rPr>
  </w:style>
  <w:style w:type="paragraph" w:styleId="ListParagraph">
    <w:name w:val="List Paragraph"/>
    <w:basedOn w:val="Normal"/>
    <w:uiPriority w:val="34"/>
    <w:qFormat/>
    <w:rsid w:val="00E86201"/>
    <w:pPr>
      <w:ind w:left="720"/>
      <w:contextualSpacing/>
    </w:pPr>
  </w:style>
  <w:style w:type="character" w:styleId="IntenseEmphasis">
    <w:name w:val="Intense Emphasis"/>
    <w:basedOn w:val="DefaultParagraphFont"/>
    <w:uiPriority w:val="21"/>
    <w:qFormat/>
    <w:rsid w:val="00E86201"/>
    <w:rPr>
      <w:i/>
      <w:iCs/>
      <w:color w:val="0F4761" w:themeColor="accent1" w:themeShade="BF"/>
    </w:rPr>
  </w:style>
  <w:style w:type="paragraph" w:styleId="IntenseQuote">
    <w:name w:val="Intense Quote"/>
    <w:basedOn w:val="Normal"/>
    <w:next w:val="Normal"/>
    <w:link w:val="IntenseQuoteChar"/>
    <w:uiPriority w:val="30"/>
    <w:qFormat/>
    <w:rsid w:val="00E862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201"/>
    <w:rPr>
      <w:i/>
      <w:iCs/>
      <w:color w:val="0F4761" w:themeColor="accent1" w:themeShade="BF"/>
    </w:rPr>
  </w:style>
  <w:style w:type="character" w:styleId="IntenseReference">
    <w:name w:val="Intense Reference"/>
    <w:basedOn w:val="DefaultParagraphFont"/>
    <w:uiPriority w:val="32"/>
    <w:qFormat/>
    <w:rsid w:val="00E862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1016</Words>
  <Characters>5793</Characters>
  <Application>Microsoft Office Word</Application>
  <DocSecurity>0</DocSecurity>
  <Lines>48</Lines>
  <Paragraphs>13</Paragraphs>
  <ScaleCrop>false</ScaleCrop>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Jonah Sandford</dc:creator>
  <cp:keywords/>
  <dc:description/>
  <cp:lastModifiedBy>Jonah Sandford</cp:lastModifiedBy>
  <cp:revision>2</cp:revision>
  <dcterms:created xsi:type="dcterms:W3CDTF">2025-09-15T19:45:00Z</dcterms:created>
  <dcterms:modified xsi:type="dcterms:W3CDTF">2025-09-15T19:56:00Z</dcterms:modified>
</cp:coreProperties>
</file>